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Конституционное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Государственное и муниципальное управление в регионе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4811590" w:rsidR="00A77598" w:rsidRPr="00CA00AD" w:rsidRDefault="00CA00A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A18CA" w:rsidRDefault="007A7979" w:rsidP="00511619">
            <w:pPr>
              <w:rPr>
                <w:rFonts w:ascii="Times New Roman" w:hAnsi="Times New Roman" w:cs="Times New Roman"/>
                <w:sz w:val="20"/>
                <w:szCs w:val="20"/>
              </w:rPr>
            </w:pPr>
            <w:proofErr w:type="spellStart"/>
            <w:r w:rsidRPr="002A18CA">
              <w:rPr>
                <w:rFonts w:ascii="Times New Roman" w:hAnsi="Times New Roman" w:cs="Times New Roman"/>
                <w:sz w:val="20"/>
                <w:szCs w:val="20"/>
              </w:rPr>
              <w:t>к.ю</w:t>
            </w:r>
            <w:proofErr w:type="gramStart"/>
            <w:r w:rsidRPr="002A18CA">
              <w:rPr>
                <w:rFonts w:ascii="Times New Roman" w:hAnsi="Times New Roman" w:cs="Times New Roman"/>
                <w:sz w:val="20"/>
                <w:szCs w:val="20"/>
              </w:rPr>
              <w:t>.н</w:t>
            </w:r>
            <w:proofErr w:type="spellEnd"/>
            <w:proofErr w:type="gramEnd"/>
            <w:r w:rsidRPr="002A18CA">
              <w:rPr>
                <w:rFonts w:ascii="Times New Roman" w:hAnsi="Times New Roman" w:cs="Times New Roman"/>
                <w:sz w:val="20"/>
                <w:szCs w:val="20"/>
              </w:rPr>
              <w:t>, Никифорова Елена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DBAE199" w:rsidR="004475DA" w:rsidRPr="00CA00AD" w:rsidRDefault="00CA00A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A28EFFB" w14:textId="77777777" w:rsidR="002A18C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332622" w:history="1">
            <w:r w:rsidR="002A18CA" w:rsidRPr="00150979">
              <w:rPr>
                <w:rStyle w:val="a8"/>
                <w:rFonts w:ascii="Times New Roman" w:hAnsi="Times New Roman" w:cs="Times New Roman"/>
                <w:b/>
                <w:noProof/>
              </w:rPr>
              <w:t>1. ЦЕЛИ ОСВОЕНИЯ ДИСЦИПЛИНЫ</w:t>
            </w:r>
            <w:r w:rsidR="002A18CA">
              <w:rPr>
                <w:noProof/>
                <w:webHidden/>
              </w:rPr>
              <w:tab/>
            </w:r>
            <w:r w:rsidR="002A18CA">
              <w:rPr>
                <w:noProof/>
                <w:webHidden/>
              </w:rPr>
              <w:fldChar w:fldCharType="begin"/>
            </w:r>
            <w:r w:rsidR="002A18CA">
              <w:rPr>
                <w:noProof/>
                <w:webHidden/>
              </w:rPr>
              <w:instrText xml:space="preserve"> PAGEREF _Toc199332622 \h </w:instrText>
            </w:r>
            <w:r w:rsidR="002A18CA">
              <w:rPr>
                <w:noProof/>
                <w:webHidden/>
              </w:rPr>
            </w:r>
            <w:r w:rsidR="002A18CA">
              <w:rPr>
                <w:noProof/>
                <w:webHidden/>
              </w:rPr>
              <w:fldChar w:fldCharType="separate"/>
            </w:r>
            <w:r w:rsidR="002A18CA">
              <w:rPr>
                <w:noProof/>
                <w:webHidden/>
              </w:rPr>
              <w:t>3</w:t>
            </w:r>
            <w:r w:rsidR="002A18CA">
              <w:rPr>
                <w:noProof/>
                <w:webHidden/>
              </w:rPr>
              <w:fldChar w:fldCharType="end"/>
            </w:r>
          </w:hyperlink>
        </w:p>
        <w:p w14:paraId="5F8B363D" w14:textId="77777777" w:rsidR="002A18CA" w:rsidRDefault="008D0E82">
          <w:pPr>
            <w:pStyle w:val="11"/>
            <w:tabs>
              <w:tab w:val="right" w:leader="dot" w:pos="9345"/>
            </w:tabs>
            <w:rPr>
              <w:rFonts w:eastAsiaTheme="minorEastAsia"/>
              <w:noProof/>
              <w:lang w:eastAsia="ru-RU"/>
            </w:rPr>
          </w:pPr>
          <w:hyperlink w:anchor="_Toc199332623" w:history="1">
            <w:r w:rsidR="002A18CA" w:rsidRPr="00150979">
              <w:rPr>
                <w:rStyle w:val="a8"/>
                <w:rFonts w:ascii="Times New Roman" w:hAnsi="Times New Roman" w:cs="Times New Roman"/>
                <w:b/>
                <w:noProof/>
              </w:rPr>
              <w:t>2. МЕСТО ДИСЦИПЛИНЫ В СТРУКТУРЕ ОБРАЗОВАТЕЛЬНОЙ ПРОГРАММЫ</w:t>
            </w:r>
            <w:r w:rsidR="002A18CA">
              <w:rPr>
                <w:noProof/>
                <w:webHidden/>
              </w:rPr>
              <w:tab/>
            </w:r>
            <w:r w:rsidR="002A18CA">
              <w:rPr>
                <w:noProof/>
                <w:webHidden/>
              </w:rPr>
              <w:fldChar w:fldCharType="begin"/>
            </w:r>
            <w:r w:rsidR="002A18CA">
              <w:rPr>
                <w:noProof/>
                <w:webHidden/>
              </w:rPr>
              <w:instrText xml:space="preserve"> PAGEREF _Toc199332623 \h </w:instrText>
            </w:r>
            <w:r w:rsidR="002A18CA">
              <w:rPr>
                <w:noProof/>
                <w:webHidden/>
              </w:rPr>
            </w:r>
            <w:r w:rsidR="002A18CA">
              <w:rPr>
                <w:noProof/>
                <w:webHidden/>
              </w:rPr>
              <w:fldChar w:fldCharType="separate"/>
            </w:r>
            <w:r w:rsidR="002A18CA">
              <w:rPr>
                <w:noProof/>
                <w:webHidden/>
              </w:rPr>
              <w:t>3</w:t>
            </w:r>
            <w:r w:rsidR="002A18CA">
              <w:rPr>
                <w:noProof/>
                <w:webHidden/>
              </w:rPr>
              <w:fldChar w:fldCharType="end"/>
            </w:r>
          </w:hyperlink>
        </w:p>
        <w:p w14:paraId="7AACBBFE" w14:textId="77777777" w:rsidR="002A18CA" w:rsidRDefault="008D0E82">
          <w:pPr>
            <w:pStyle w:val="11"/>
            <w:tabs>
              <w:tab w:val="right" w:leader="dot" w:pos="9345"/>
            </w:tabs>
            <w:rPr>
              <w:rFonts w:eastAsiaTheme="minorEastAsia"/>
              <w:noProof/>
              <w:lang w:eastAsia="ru-RU"/>
            </w:rPr>
          </w:pPr>
          <w:hyperlink w:anchor="_Toc199332624" w:history="1">
            <w:r w:rsidR="002A18CA" w:rsidRPr="00150979">
              <w:rPr>
                <w:rStyle w:val="a8"/>
                <w:rFonts w:ascii="Times New Roman" w:hAnsi="Times New Roman" w:cs="Times New Roman"/>
                <w:b/>
                <w:noProof/>
              </w:rPr>
              <w:t>3. ПЛАНИРУЕМЫЕ РЕЗУЛЬТАТЫ ОБУЧЕНИЯ ПО ДИСЦИПЛИНЕ</w:t>
            </w:r>
            <w:r w:rsidR="002A18CA">
              <w:rPr>
                <w:noProof/>
                <w:webHidden/>
              </w:rPr>
              <w:tab/>
            </w:r>
            <w:r w:rsidR="002A18CA">
              <w:rPr>
                <w:noProof/>
                <w:webHidden/>
              </w:rPr>
              <w:fldChar w:fldCharType="begin"/>
            </w:r>
            <w:r w:rsidR="002A18CA">
              <w:rPr>
                <w:noProof/>
                <w:webHidden/>
              </w:rPr>
              <w:instrText xml:space="preserve"> PAGEREF _Toc199332624 \h </w:instrText>
            </w:r>
            <w:r w:rsidR="002A18CA">
              <w:rPr>
                <w:noProof/>
                <w:webHidden/>
              </w:rPr>
            </w:r>
            <w:r w:rsidR="002A18CA">
              <w:rPr>
                <w:noProof/>
                <w:webHidden/>
              </w:rPr>
              <w:fldChar w:fldCharType="separate"/>
            </w:r>
            <w:r w:rsidR="002A18CA">
              <w:rPr>
                <w:noProof/>
                <w:webHidden/>
              </w:rPr>
              <w:t>3</w:t>
            </w:r>
            <w:r w:rsidR="002A18CA">
              <w:rPr>
                <w:noProof/>
                <w:webHidden/>
              </w:rPr>
              <w:fldChar w:fldCharType="end"/>
            </w:r>
          </w:hyperlink>
        </w:p>
        <w:p w14:paraId="4FB4E673" w14:textId="77777777" w:rsidR="002A18CA" w:rsidRDefault="008D0E82">
          <w:pPr>
            <w:pStyle w:val="11"/>
            <w:tabs>
              <w:tab w:val="right" w:leader="dot" w:pos="9345"/>
            </w:tabs>
            <w:rPr>
              <w:rFonts w:eastAsiaTheme="minorEastAsia"/>
              <w:noProof/>
              <w:lang w:eastAsia="ru-RU"/>
            </w:rPr>
          </w:pPr>
          <w:hyperlink w:anchor="_Toc199332625" w:history="1">
            <w:r w:rsidR="002A18CA" w:rsidRPr="00150979">
              <w:rPr>
                <w:rStyle w:val="a8"/>
                <w:rFonts w:ascii="Times New Roman" w:hAnsi="Times New Roman" w:cs="Times New Roman"/>
                <w:b/>
                <w:noProof/>
              </w:rPr>
              <w:t>4. СТРУКТУРА И СОДЕРЖАНИЕ ДИСЦИПЛИНЫ*</w:t>
            </w:r>
            <w:r w:rsidR="002A18CA">
              <w:rPr>
                <w:noProof/>
                <w:webHidden/>
              </w:rPr>
              <w:tab/>
            </w:r>
            <w:r w:rsidR="002A18CA">
              <w:rPr>
                <w:noProof/>
                <w:webHidden/>
              </w:rPr>
              <w:fldChar w:fldCharType="begin"/>
            </w:r>
            <w:r w:rsidR="002A18CA">
              <w:rPr>
                <w:noProof/>
                <w:webHidden/>
              </w:rPr>
              <w:instrText xml:space="preserve"> PAGEREF _Toc199332625 \h </w:instrText>
            </w:r>
            <w:r w:rsidR="002A18CA">
              <w:rPr>
                <w:noProof/>
                <w:webHidden/>
              </w:rPr>
            </w:r>
            <w:r w:rsidR="002A18CA">
              <w:rPr>
                <w:noProof/>
                <w:webHidden/>
              </w:rPr>
              <w:fldChar w:fldCharType="separate"/>
            </w:r>
            <w:r w:rsidR="002A18CA">
              <w:rPr>
                <w:noProof/>
                <w:webHidden/>
              </w:rPr>
              <w:t>4</w:t>
            </w:r>
            <w:r w:rsidR="002A18CA">
              <w:rPr>
                <w:noProof/>
                <w:webHidden/>
              </w:rPr>
              <w:fldChar w:fldCharType="end"/>
            </w:r>
          </w:hyperlink>
        </w:p>
        <w:p w14:paraId="69F9A842" w14:textId="77777777" w:rsidR="002A18CA" w:rsidRDefault="008D0E82">
          <w:pPr>
            <w:pStyle w:val="11"/>
            <w:tabs>
              <w:tab w:val="right" w:leader="dot" w:pos="9345"/>
            </w:tabs>
            <w:rPr>
              <w:rFonts w:eastAsiaTheme="minorEastAsia"/>
              <w:noProof/>
              <w:lang w:eastAsia="ru-RU"/>
            </w:rPr>
          </w:pPr>
          <w:hyperlink w:anchor="_Toc199332626" w:history="1">
            <w:r w:rsidR="002A18CA" w:rsidRPr="00150979">
              <w:rPr>
                <w:rStyle w:val="a8"/>
                <w:rFonts w:ascii="Times New Roman" w:hAnsi="Times New Roman" w:cs="Times New Roman"/>
                <w:b/>
                <w:noProof/>
              </w:rPr>
              <w:t>5. УЧЕБНО-МЕТОДИЧЕСКОЕ И ИНФОРМАЦИОННОЕ ОБЕСПЕЧЕНИЕ ДИСЦИПЛИНЫ</w:t>
            </w:r>
            <w:r w:rsidR="002A18CA">
              <w:rPr>
                <w:noProof/>
                <w:webHidden/>
              </w:rPr>
              <w:tab/>
            </w:r>
            <w:r w:rsidR="002A18CA">
              <w:rPr>
                <w:noProof/>
                <w:webHidden/>
              </w:rPr>
              <w:fldChar w:fldCharType="begin"/>
            </w:r>
            <w:r w:rsidR="002A18CA">
              <w:rPr>
                <w:noProof/>
                <w:webHidden/>
              </w:rPr>
              <w:instrText xml:space="preserve"> PAGEREF _Toc199332626 \h </w:instrText>
            </w:r>
            <w:r w:rsidR="002A18CA">
              <w:rPr>
                <w:noProof/>
                <w:webHidden/>
              </w:rPr>
            </w:r>
            <w:r w:rsidR="002A18CA">
              <w:rPr>
                <w:noProof/>
                <w:webHidden/>
              </w:rPr>
              <w:fldChar w:fldCharType="separate"/>
            </w:r>
            <w:r w:rsidR="002A18CA">
              <w:rPr>
                <w:noProof/>
                <w:webHidden/>
              </w:rPr>
              <w:t>14</w:t>
            </w:r>
            <w:r w:rsidR="002A18CA">
              <w:rPr>
                <w:noProof/>
                <w:webHidden/>
              </w:rPr>
              <w:fldChar w:fldCharType="end"/>
            </w:r>
          </w:hyperlink>
        </w:p>
        <w:p w14:paraId="29B8EE0E" w14:textId="77777777" w:rsidR="002A18CA" w:rsidRDefault="008D0E82">
          <w:pPr>
            <w:pStyle w:val="21"/>
            <w:tabs>
              <w:tab w:val="right" w:leader="dot" w:pos="9345"/>
            </w:tabs>
            <w:rPr>
              <w:rFonts w:eastAsiaTheme="minorEastAsia"/>
              <w:noProof/>
              <w:lang w:eastAsia="ru-RU"/>
            </w:rPr>
          </w:pPr>
          <w:hyperlink w:anchor="_Toc199332627" w:history="1">
            <w:r w:rsidR="002A18CA" w:rsidRPr="00150979">
              <w:rPr>
                <w:rStyle w:val="a8"/>
                <w:rFonts w:ascii="Times New Roman" w:hAnsi="Times New Roman" w:cs="Times New Roman"/>
                <w:b/>
                <w:noProof/>
              </w:rPr>
              <w:t>5.1 Рекомендуемая литература</w:t>
            </w:r>
            <w:r w:rsidR="002A18CA">
              <w:rPr>
                <w:noProof/>
                <w:webHidden/>
              </w:rPr>
              <w:tab/>
            </w:r>
            <w:r w:rsidR="002A18CA">
              <w:rPr>
                <w:noProof/>
                <w:webHidden/>
              </w:rPr>
              <w:fldChar w:fldCharType="begin"/>
            </w:r>
            <w:r w:rsidR="002A18CA">
              <w:rPr>
                <w:noProof/>
                <w:webHidden/>
              </w:rPr>
              <w:instrText xml:space="preserve"> PAGEREF _Toc199332627 \h </w:instrText>
            </w:r>
            <w:r w:rsidR="002A18CA">
              <w:rPr>
                <w:noProof/>
                <w:webHidden/>
              </w:rPr>
            </w:r>
            <w:r w:rsidR="002A18CA">
              <w:rPr>
                <w:noProof/>
                <w:webHidden/>
              </w:rPr>
              <w:fldChar w:fldCharType="separate"/>
            </w:r>
            <w:r w:rsidR="002A18CA">
              <w:rPr>
                <w:noProof/>
                <w:webHidden/>
              </w:rPr>
              <w:t>14</w:t>
            </w:r>
            <w:r w:rsidR="002A18CA">
              <w:rPr>
                <w:noProof/>
                <w:webHidden/>
              </w:rPr>
              <w:fldChar w:fldCharType="end"/>
            </w:r>
          </w:hyperlink>
        </w:p>
        <w:p w14:paraId="36914F27" w14:textId="77777777" w:rsidR="002A18CA" w:rsidRDefault="008D0E82">
          <w:pPr>
            <w:pStyle w:val="21"/>
            <w:tabs>
              <w:tab w:val="right" w:leader="dot" w:pos="9345"/>
            </w:tabs>
            <w:rPr>
              <w:rFonts w:eastAsiaTheme="minorEastAsia"/>
              <w:noProof/>
              <w:lang w:eastAsia="ru-RU"/>
            </w:rPr>
          </w:pPr>
          <w:hyperlink w:anchor="_Toc199332628" w:history="1">
            <w:r w:rsidR="002A18CA" w:rsidRPr="0015097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A18CA">
              <w:rPr>
                <w:noProof/>
                <w:webHidden/>
              </w:rPr>
              <w:tab/>
            </w:r>
            <w:r w:rsidR="002A18CA">
              <w:rPr>
                <w:noProof/>
                <w:webHidden/>
              </w:rPr>
              <w:fldChar w:fldCharType="begin"/>
            </w:r>
            <w:r w:rsidR="002A18CA">
              <w:rPr>
                <w:noProof/>
                <w:webHidden/>
              </w:rPr>
              <w:instrText xml:space="preserve"> PAGEREF _Toc199332628 \h </w:instrText>
            </w:r>
            <w:r w:rsidR="002A18CA">
              <w:rPr>
                <w:noProof/>
                <w:webHidden/>
              </w:rPr>
            </w:r>
            <w:r w:rsidR="002A18CA">
              <w:rPr>
                <w:noProof/>
                <w:webHidden/>
              </w:rPr>
              <w:fldChar w:fldCharType="separate"/>
            </w:r>
            <w:r w:rsidR="002A18CA">
              <w:rPr>
                <w:noProof/>
                <w:webHidden/>
              </w:rPr>
              <w:t>16</w:t>
            </w:r>
            <w:r w:rsidR="002A18CA">
              <w:rPr>
                <w:noProof/>
                <w:webHidden/>
              </w:rPr>
              <w:fldChar w:fldCharType="end"/>
            </w:r>
          </w:hyperlink>
        </w:p>
        <w:p w14:paraId="7F964A41" w14:textId="77777777" w:rsidR="002A18CA" w:rsidRDefault="008D0E82">
          <w:pPr>
            <w:pStyle w:val="21"/>
            <w:tabs>
              <w:tab w:val="right" w:leader="dot" w:pos="9345"/>
            </w:tabs>
            <w:rPr>
              <w:rFonts w:eastAsiaTheme="minorEastAsia"/>
              <w:noProof/>
              <w:lang w:eastAsia="ru-RU"/>
            </w:rPr>
          </w:pPr>
          <w:hyperlink w:anchor="_Toc199332629" w:history="1">
            <w:r w:rsidR="002A18CA" w:rsidRPr="0015097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A18CA">
              <w:rPr>
                <w:noProof/>
                <w:webHidden/>
              </w:rPr>
              <w:tab/>
            </w:r>
            <w:r w:rsidR="002A18CA">
              <w:rPr>
                <w:noProof/>
                <w:webHidden/>
              </w:rPr>
              <w:fldChar w:fldCharType="begin"/>
            </w:r>
            <w:r w:rsidR="002A18CA">
              <w:rPr>
                <w:noProof/>
                <w:webHidden/>
              </w:rPr>
              <w:instrText xml:space="preserve"> PAGEREF _Toc199332629 \h </w:instrText>
            </w:r>
            <w:r w:rsidR="002A18CA">
              <w:rPr>
                <w:noProof/>
                <w:webHidden/>
              </w:rPr>
            </w:r>
            <w:r w:rsidR="002A18CA">
              <w:rPr>
                <w:noProof/>
                <w:webHidden/>
              </w:rPr>
              <w:fldChar w:fldCharType="separate"/>
            </w:r>
            <w:r w:rsidR="002A18CA">
              <w:rPr>
                <w:noProof/>
                <w:webHidden/>
              </w:rPr>
              <w:t>16</w:t>
            </w:r>
            <w:r w:rsidR="002A18CA">
              <w:rPr>
                <w:noProof/>
                <w:webHidden/>
              </w:rPr>
              <w:fldChar w:fldCharType="end"/>
            </w:r>
          </w:hyperlink>
        </w:p>
        <w:p w14:paraId="43AB9D91" w14:textId="77777777" w:rsidR="002A18CA" w:rsidRDefault="008D0E82">
          <w:pPr>
            <w:pStyle w:val="11"/>
            <w:tabs>
              <w:tab w:val="right" w:leader="dot" w:pos="9345"/>
            </w:tabs>
            <w:rPr>
              <w:rFonts w:eastAsiaTheme="minorEastAsia"/>
              <w:noProof/>
              <w:lang w:eastAsia="ru-RU"/>
            </w:rPr>
          </w:pPr>
          <w:hyperlink w:anchor="_Toc199332630" w:history="1">
            <w:r w:rsidR="002A18CA" w:rsidRPr="00150979">
              <w:rPr>
                <w:rStyle w:val="a8"/>
                <w:rFonts w:ascii="Times New Roman" w:hAnsi="Times New Roman" w:cs="Times New Roman"/>
                <w:b/>
                <w:noProof/>
              </w:rPr>
              <w:t>6. МАТЕРИАЛЬНО-ТЕХНИЧЕСКОЕ ОБЕСПЕЧЕНИЕ ДИСЦИПЛИНЫ</w:t>
            </w:r>
            <w:r w:rsidR="002A18CA">
              <w:rPr>
                <w:noProof/>
                <w:webHidden/>
              </w:rPr>
              <w:tab/>
            </w:r>
            <w:r w:rsidR="002A18CA">
              <w:rPr>
                <w:noProof/>
                <w:webHidden/>
              </w:rPr>
              <w:fldChar w:fldCharType="begin"/>
            </w:r>
            <w:r w:rsidR="002A18CA">
              <w:rPr>
                <w:noProof/>
                <w:webHidden/>
              </w:rPr>
              <w:instrText xml:space="preserve"> PAGEREF _Toc199332630 \h </w:instrText>
            </w:r>
            <w:r w:rsidR="002A18CA">
              <w:rPr>
                <w:noProof/>
                <w:webHidden/>
              </w:rPr>
            </w:r>
            <w:r w:rsidR="002A18CA">
              <w:rPr>
                <w:noProof/>
                <w:webHidden/>
              </w:rPr>
              <w:fldChar w:fldCharType="separate"/>
            </w:r>
            <w:r w:rsidR="002A18CA">
              <w:rPr>
                <w:noProof/>
                <w:webHidden/>
              </w:rPr>
              <w:t>17</w:t>
            </w:r>
            <w:r w:rsidR="002A18CA">
              <w:rPr>
                <w:noProof/>
                <w:webHidden/>
              </w:rPr>
              <w:fldChar w:fldCharType="end"/>
            </w:r>
          </w:hyperlink>
        </w:p>
        <w:p w14:paraId="29C8AA8E" w14:textId="77777777" w:rsidR="002A18CA" w:rsidRDefault="008D0E82">
          <w:pPr>
            <w:pStyle w:val="11"/>
            <w:tabs>
              <w:tab w:val="right" w:leader="dot" w:pos="9345"/>
            </w:tabs>
            <w:rPr>
              <w:rFonts w:eastAsiaTheme="minorEastAsia"/>
              <w:noProof/>
              <w:lang w:eastAsia="ru-RU"/>
            </w:rPr>
          </w:pPr>
          <w:hyperlink w:anchor="_Toc199332631" w:history="1">
            <w:r w:rsidR="002A18CA" w:rsidRPr="00150979">
              <w:rPr>
                <w:rStyle w:val="a8"/>
                <w:rFonts w:ascii="Times New Roman" w:hAnsi="Times New Roman" w:cs="Times New Roman"/>
                <w:b/>
                <w:noProof/>
              </w:rPr>
              <w:t>7. МЕТОДИЧЕСКИЕ УКАЗАНИЯ ДЛЯ ОБУЧАЮЩЕГОСЯ ПО ОСВОЕНИЮ ДИСЦИПЛИНЫ</w:t>
            </w:r>
            <w:r w:rsidR="002A18CA">
              <w:rPr>
                <w:noProof/>
                <w:webHidden/>
              </w:rPr>
              <w:tab/>
            </w:r>
            <w:r w:rsidR="002A18CA">
              <w:rPr>
                <w:noProof/>
                <w:webHidden/>
              </w:rPr>
              <w:fldChar w:fldCharType="begin"/>
            </w:r>
            <w:r w:rsidR="002A18CA">
              <w:rPr>
                <w:noProof/>
                <w:webHidden/>
              </w:rPr>
              <w:instrText xml:space="preserve"> PAGEREF _Toc199332631 \h </w:instrText>
            </w:r>
            <w:r w:rsidR="002A18CA">
              <w:rPr>
                <w:noProof/>
                <w:webHidden/>
              </w:rPr>
            </w:r>
            <w:r w:rsidR="002A18CA">
              <w:rPr>
                <w:noProof/>
                <w:webHidden/>
              </w:rPr>
              <w:fldChar w:fldCharType="separate"/>
            </w:r>
            <w:r w:rsidR="002A18CA">
              <w:rPr>
                <w:noProof/>
                <w:webHidden/>
              </w:rPr>
              <w:t>18</w:t>
            </w:r>
            <w:r w:rsidR="002A18CA">
              <w:rPr>
                <w:noProof/>
                <w:webHidden/>
              </w:rPr>
              <w:fldChar w:fldCharType="end"/>
            </w:r>
          </w:hyperlink>
        </w:p>
        <w:p w14:paraId="1243CC20" w14:textId="77777777" w:rsidR="002A18CA" w:rsidRDefault="008D0E82">
          <w:pPr>
            <w:pStyle w:val="11"/>
            <w:tabs>
              <w:tab w:val="right" w:leader="dot" w:pos="9345"/>
            </w:tabs>
            <w:rPr>
              <w:rFonts w:eastAsiaTheme="minorEastAsia"/>
              <w:noProof/>
              <w:lang w:eastAsia="ru-RU"/>
            </w:rPr>
          </w:pPr>
          <w:hyperlink w:anchor="_Toc199332632" w:history="1">
            <w:r w:rsidR="002A18CA" w:rsidRPr="0015097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A18CA">
              <w:rPr>
                <w:noProof/>
                <w:webHidden/>
              </w:rPr>
              <w:tab/>
            </w:r>
            <w:r w:rsidR="002A18CA">
              <w:rPr>
                <w:noProof/>
                <w:webHidden/>
              </w:rPr>
              <w:fldChar w:fldCharType="begin"/>
            </w:r>
            <w:r w:rsidR="002A18CA">
              <w:rPr>
                <w:noProof/>
                <w:webHidden/>
              </w:rPr>
              <w:instrText xml:space="preserve"> PAGEREF _Toc199332632 \h </w:instrText>
            </w:r>
            <w:r w:rsidR="002A18CA">
              <w:rPr>
                <w:noProof/>
                <w:webHidden/>
              </w:rPr>
            </w:r>
            <w:r w:rsidR="002A18CA">
              <w:rPr>
                <w:noProof/>
                <w:webHidden/>
              </w:rPr>
              <w:fldChar w:fldCharType="separate"/>
            </w:r>
            <w:r w:rsidR="002A18CA">
              <w:rPr>
                <w:noProof/>
                <w:webHidden/>
              </w:rPr>
              <w:t>19</w:t>
            </w:r>
            <w:r w:rsidR="002A18CA">
              <w:rPr>
                <w:noProof/>
                <w:webHidden/>
              </w:rPr>
              <w:fldChar w:fldCharType="end"/>
            </w:r>
          </w:hyperlink>
        </w:p>
        <w:p w14:paraId="4DFAA67D" w14:textId="77777777" w:rsidR="002A18CA" w:rsidRDefault="008D0E82">
          <w:pPr>
            <w:pStyle w:val="11"/>
            <w:tabs>
              <w:tab w:val="right" w:leader="dot" w:pos="9345"/>
            </w:tabs>
            <w:rPr>
              <w:rFonts w:eastAsiaTheme="minorEastAsia"/>
              <w:noProof/>
              <w:lang w:eastAsia="ru-RU"/>
            </w:rPr>
          </w:pPr>
          <w:hyperlink w:anchor="_Toc199332633" w:history="1">
            <w:r w:rsidR="002A18CA" w:rsidRPr="00150979">
              <w:rPr>
                <w:rStyle w:val="a8"/>
                <w:rFonts w:ascii="Times New Roman" w:hAnsi="Times New Roman" w:cs="Times New Roman"/>
                <w:b/>
                <w:noProof/>
              </w:rPr>
              <w:t>ФОНД ОЦЕНОЧНЫХ СРЕДСТВ</w:t>
            </w:r>
            <w:r w:rsidR="002A18CA">
              <w:rPr>
                <w:noProof/>
                <w:webHidden/>
              </w:rPr>
              <w:tab/>
            </w:r>
            <w:r w:rsidR="002A18CA">
              <w:rPr>
                <w:noProof/>
                <w:webHidden/>
              </w:rPr>
              <w:fldChar w:fldCharType="begin"/>
            </w:r>
            <w:r w:rsidR="002A18CA">
              <w:rPr>
                <w:noProof/>
                <w:webHidden/>
              </w:rPr>
              <w:instrText xml:space="preserve"> PAGEREF _Toc199332633 \h </w:instrText>
            </w:r>
            <w:r w:rsidR="002A18CA">
              <w:rPr>
                <w:noProof/>
                <w:webHidden/>
              </w:rPr>
            </w:r>
            <w:r w:rsidR="002A18CA">
              <w:rPr>
                <w:noProof/>
                <w:webHidden/>
              </w:rPr>
              <w:fldChar w:fldCharType="separate"/>
            </w:r>
            <w:r w:rsidR="002A18CA">
              <w:rPr>
                <w:noProof/>
                <w:webHidden/>
              </w:rPr>
              <w:t>21</w:t>
            </w:r>
            <w:r w:rsidR="002A18CA">
              <w:rPr>
                <w:noProof/>
                <w:webHidden/>
              </w:rPr>
              <w:fldChar w:fldCharType="end"/>
            </w:r>
          </w:hyperlink>
        </w:p>
        <w:p w14:paraId="23D1F276" w14:textId="77777777" w:rsidR="002A18CA" w:rsidRDefault="008D0E82">
          <w:pPr>
            <w:pStyle w:val="21"/>
            <w:tabs>
              <w:tab w:val="right" w:leader="dot" w:pos="9345"/>
            </w:tabs>
            <w:rPr>
              <w:rFonts w:eastAsiaTheme="minorEastAsia"/>
              <w:noProof/>
              <w:lang w:eastAsia="ru-RU"/>
            </w:rPr>
          </w:pPr>
          <w:hyperlink w:anchor="_Toc199332634" w:history="1">
            <w:r w:rsidR="002A18CA" w:rsidRPr="00150979">
              <w:rPr>
                <w:rStyle w:val="a8"/>
                <w:rFonts w:ascii="Times New Roman" w:hAnsi="Times New Roman" w:cs="Times New Roman"/>
                <w:b/>
                <w:noProof/>
              </w:rPr>
              <w:t>1.1 Контрольные вопросы и задания к промежуточной аттестации</w:t>
            </w:r>
            <w:r w:rsidR="002A18CA">
              <w:rPr>
                <w:noProof/>
                <w:webHidden/>
              </w:rPr>
              <w:tab/>
            </w:r>
            <w:r w:rsidR="002A18CA">
              <w:rPr>
                <w:noProof/>
                <w:webHidden/>
              </w:rPr>
              <w:fldChar w:fldCharType="begin"/>
            </w:r>
            <w:r w:rsidR="002A18CA">
              <w:rPr>
                <w:noProof/>
                <w:webHidden/>
              </w:rPr>
              <w:instrText xml:space="preserve"> PAGEREF _Toc199332634 \h </w:instrText>
            </w:r>
            <w:r w:rsidR="002A18CA">
              <w:rPr>
                <w:noProof/>
                <w:webHidden/>
              </w:rPr>
            </w:r>
            <w:r w:rsidR="002A18CA">
              <w:rPr>
                <w:noProof/>
                <w:webHidden/>
              </w:rPr>
              <w:fldChar w:fldCharType="separate"/>
            </w:r>
            <w:r w:rsidR="002A18CA">
              <w:rPr>
                <w:noProof/>
                <w:webHidden/>
              </w:rPr>
              <w:t>21</w:t>
            </w:r>
            <w:r w:rsidR="002A18CA">
              <w:rPr>
                <w:noProof/>
                <w:webHidden/>
              </w:rPr>
              <w:fldChar w:fldCharType="end"/>
            </w:r>
          </w:hyperlink>
        </w:p>
        <w:p w14:paraId="484F65AB" w14:textId="77777777" w:rsidR="002A18CA" w:rsidRDefault="008D0E82">
          <w:pPr>
            <w:pStyle w:val="21"/>
            <w:tabs>
              <w:tab w:val="right" w:leader="dot" w:pos="9345"/>
            </w:tabs>
            <w:rPr>
              <w:rFonts w:eastAsiaTheme="minorEastAsia"/>
              <w:noProof/>
              <w:lang w:eastAsia="ru-RU"/>
            </w:rPr>
          </w:pPr>
          <w:hyperlink w:anchor="_Toc199332635" w:history="1">
            <w:r w:rsidR="002A18CA" w:rsidRPr="00150979">
              <w:rPr>
                <w:rStyle w:val="a8"/>
                <w:rFonts w:ascii="Times New Roman" w:hAnsi="Times New Roman" w:cs="Times New Roman"/>
                <w:b/>
                <w:noProof/>
              </w:rPr>
              <w:t>1.2 Темы письменных работ</w:t>
            </w:r>
            <w:r w:rsidR="002A18CA">
              <w:rPr>
                <w:noProof/>
                <w:webHidden/>
              </w:rPr>
              <w:tab/>
            </w:r>
            <w:r w:rsidR="002A18CA">
              <w:rPr>
                <w:noProof/>
                <w:webHidden/>
              </w:rPr>
              <w:fldChar w:fldCharType="begin"/>
            </w:r>
            <w:r w:rsidR="002A18CA">
              <w:rPr>
                <w:noProof/>
                <w:webHidden/>
              </w:rPr>
              <w:instrText xml:space="preserve"> PAGEREF _Toc199332635 \h </w:instrText>
            </w:r>
            <w:r w:rsidR="002A18CA">
              <w:rPr>
                <w:noProof/>
                <w:webHidden/>
              </w:rPr>
            </w:r>
            <w:r w:rsidR="002A18CA">
              <w:rPr>
                <w:noProof/>
                <w:webHidden/>
              </w:rPr>
              <w:fldChar w:fldCharType="separate"/>
            </w:r>
            <w:r w:rsidR="002A18CA">
              <w:rPr>
                <w:noProof/>
                <w:webHidden/>
              </w:rPr>
              <w:t>22</w:t>
            </w:r>
            <w:r w:rsidR="002A18CA">
              <w:rPr>
                <w:noProof/>
                <w:webHidden/>
              </w:rPr>
              <w:fldChar w:fldCharType="end"/>
            </w:r>
          </w:hyperlink>
        </w:p>
        <w:p w14:paraId="28FC31EE" w14:textId="77777777" w:rsidR="002A18CA" w:rsidRDefault="008D0E82">
          <w:pPr>
            <w:pStyle w:val="21"/>
            <w:tabs>
              <w:tab w:val="right" w:leader="dot" w:pos="9345"/>
            </w:tabs>
            <w:rPr>
              <w:rFonts w:eastAsiaTheme="minorEastAsia"/>
              <w:noProof/>
              <w:lang w:eastAsia="ru-RU"/>
            </w:rPr>
          </w:pPr>
          <w:hyperlink w:anchor="_Toc199332636" w:history="1">
            <w:r w:rsidR="002A18CA" w:rsidRPr="00150979">
              <w:rPr>
                <w:rStyle w:val="a8"/>
                <w:rFonts w:ascii="Times New Roman" w:hAnsi="Times New Roman" w:cs="Times New Roman"/>
                <w:b/>
                <w:noProof/>
              </w:rPr>
              <w:t>1.3 Контрольные точки</w:t>
            </w:r>
            <w:r w:rsidR="002A18CA">
              <w:rPr>
                <w:noProof/>
                <w:webHidden/>
              </w:rPr>
              <w:tab/>
            </w:r>
            <w:r w:rsidR="002A18CA">
              <w:rPr>
                <w:noProof/>
                <w:webHidden/>
              </w:rPr>
              <w:fldChar w:fldCharType="begin"/>
            </w:r>
            <w:r w:rsidR="002A18CA">
              <w:rPr>
                <w:noProof/>
                <w:webHidden/>
              </w:rPr>
              <w:instrText xml:space="preserve"> PAGEREF _Toc199332636 \h </w:instrText>
            </w:r>
            <w:r w:rsidR="002A18CA">
              <w:rPr>
                <w:noProof/>
                <w:webHidden/>
              </w:rPr>
            </w:r>
            <w:r w:rsidR="002A18CA">
              <w:rPr>
                <w:noProof/>
                <w:webHidden/>
              </w:rPr>
              <w:fldChar w:fldCharType="separate"/>
            </w:r>
            <w:r w:rsidR="002A18CA">
              <w:rPr>
                <w:noProof/>
                <w:webHidden/>
              </w:rPr>
              <w:t>22</w:t>
            </w:r>
            <w:r w:rsidR="002A18CA">
              <w:rPr>
                <w:noProof/>
                <w:webHidden/>
              </w:rPr>
              <w:fldChar w:fldCharType="end"/>
            </w:r>
          </w:hyperlink>
        </w:p>
        <w:p w14:paraId="6E144502" w14:textId="77777777" w:rsidR="002A18CA" w:rsidRDefault="008D0E82">
          <w:pPr>
            <w:pStyle w:val="21"/>
            <w:tabs>
              <w:tab w:val="right" w:leader="dot" w:pos="9345"/>
            </w:tabs>
            <w:rPr>
              <w:rFonts w:eastAsiaTheme="minorEastAsia"/>
              <w:noProof/>
              <w:lang w:eastAsia="ru-RU"/>
            </w:rPr>
          </w:pPr>
          <w:hyperlink w:anchor="_Toc199332637" w:history="1">
            <w:r w:rsidR="002A18CA" w:rsidRPr="00150979">
              <w:rPr>
                <w:rStyle w:val="a8"/>
                <w:rFonts w:ascii="Times New Roman" w:hAnsi="Times New Roman" w:cs="Times New Roman"/>
                <w:b/>
                <w:noProof/>
              </w:rPr>
              <w:t>1.4 Другие объекты оценивания</w:t>
            </w:r>
            <w:r w:rsidR="002A18CA">
              <w:rPr>
                <w:noProof/>
                <w:webHidden/>
              </w:rPr>
              <w:tab/>
            </w:r>
            <w:r w:rsidR="002A18CA">
              <w:rPr>
                <w:noProof/>
                <w:webHidden/>
              </w:rPr>
              <w:fldChar w:fldCharType="begin"/>
            </w:r>
            <w:r w:rsidR="002A18CA">
              <w:rPr>
                <w:noProof/>
                <w:webHidden/>
              </w:rPr>
              <w:instrText xml:space="preserve"> PAGEREF _Toc199332637 \h </w:instrText>
            </w:r>
            <w:r w:rsidR="002A18CA">
              <w:rPr>
                <w:noProof/>
                <w:webHidden/>
              </w:rPr>
            </w:r>
            <w:r w:rsidR="002A18CA">
              <w:rPr>
                <w:noProof/>
                <w:webHidden/>
              </w:rPr>
              <w:fldChar w:fldCharType="separate"/>
            </w:r>
            <w:r w:rsidR="002A18CA">
              <w:rPr>
                <w:noProof/>
                <w:webHidden/>
              </w:rPr>
              <w:t>23</w:t>
            </w:r>
            <w:r w:rsidR="002A18CA">
              <w:rPr>
                <w:noProof/>
                <w:webHidden/>
              </w:rPr>
              <w:fldChar w:fldCharType="end"/>
            </w:r>
          </w:hyperlink>
        </w:p>
        <w:p w14:paraId="1AA85DDB" w14:textId="77777777" w:rsidR="002A18CA" w:rsidRDefault="008D0E82">
          <w:pPr>
            <w:pStyle w:val="21"/>
            <w:tabs>
              <w:tab w:val="right" w:leader="dot" w:pos="9345"/>
            </w:tabs>
            <w:rPr>
              <w:rFonts w:eastAsiaTheme="minorEastAsia"/>
              <w:noProof/>
              <w:lang w:eastAsia="ru-RU"/>
            </w:rPr>
          </w:pPr>
          <w:hyperlink w:anchor="_Toc199332638" w:history="1">
            <w:r w:rsidR="002A18CA" w:rsidRPr="00150979">
              <w:rPr>
                <w:rStyle w:val="a8"/>
                <w:rFonts w:ascii="Times New Roman" w:hAnsi="Times New Roman" w:cs="Times New Roman"/>
                <w:b/>
                <w:noProof/>
              </w:rPr>
              <w:t>1.5 Самостоятельная работа обучающегося</w:t>
            </w:r>
            <w:r w:rsidR="002A18CA">
              <w:rPr>
                <w:noProof/>
                <w:webHidden/>
              </w:rPr>
              <w:tab/>
            </w:r>
            <w:r w:rsidR="002A18CA">
              <w:rPr>
                <w:noProof/>
                <w:webHidden/>
              </w:rPr>
              <w:fldChar w:fldCharType="begin"/>
            </w:r>
            <w:r w:rsidR="002A18CA">
              <w:rPr>
                <w:noProof/>
                <w:webHidden/>
              </w:rPr>
              <w:instrText xml:space="preserve"> PAGEREF _Toc199332638 \h </w:instrText>
            </w:r>
            <w:r w:rsidR="002A18CA">
              <w:rPr>
                <w:noProof/>
                <w:webHidden/>
              </w:rPr>
            </w:r>
            <w:r w:rsidR="002A18CA">
              <w:rPr>
                <w:noProof/>
                <w:webHidden/>
              </w:rPr>
              <w:fldChar w:fldCharType="separate"/>
            </w:r>
            <w:r w:rsidR="002A18CA">
              <w:rPr>
                <w:noProof/>
                <w:webHidden/>
              </w:rPr>
              <w:t>23</w:t>
            </w:r>
            <w:r w:rsidR="002A18CA">
              <w:rPr>
                <w:noProof/>
                <w:webHidden/>
              </w:rPr>
              <w:fldChar w:fldCharType="end"/>
            </w:r>
          </w:hyperlink>
        </w:p>
        <w:p w14:paraId="48256543" w14:textId="77777777" w:rsidR="002A18CA" w:rsidRDefault="008D0E82">
          <w:pPr>
            <w:pStyle w:val="21"/>
            <w:tabs>
              <w:tab w:val="right" w:leader="dot" w:pos="9345"/>
            </w:tabs>
            <w:rPr>
              <w:rFonts w:eastAsiaTheme="minorEastAsia"/>
              <w:noProof/>
              <w:lang w:eastAsia="ru-RU"/>
            </w:rPr>
          </w:pPr>
          <w:hyperlink w:anchor="_Toc199332639" w:history="1">
            <w:r w:rsidR="002A18CA" w:rsidRPr="00150979">
              <w:rPr>
                <w:rStyle w:val="a8"/>
                <w:rFonts w:ascii="Times New Roman" w:hAnsi="Times New Roman" w:cs="Times New Roman"/>
                <w:b/>
                <w:noProof/>
              </w:rPr>
              <w:t>1.6 Шкала оценивания результата</w:t>
            </w:r>
            <w:r w:rsidR="002A18CA">
              <w:rPr>
                <w:noProof/>
                <w:webHidden/>
              </w:rPr>
              <w:tab/>
            </w:r>
            <w:r w:rsidR="002A18CA">
              <w:rPr>
                <w:noProof/>
                <w:webHidden/>
              </w:rPr>
              <w:fldChar w:fldCharType="begin"/>
            </w:r>
            <w:r w:rsidR="002A18CA">
              <w:rPr>
                <w:noProof/>
                <w:webHidden/>
              </w:rPr>
              <w:instrText xml:space="preserve"> PAGEREF _Toc199332639 \h </w:instrText>
            </w:r>
            <w:r w:rsidR="002A18CA">
              <w:rPr>
                <w:noProof/>
                <w:webHidden/>
              </w:rPr>
            </w:r>
            <w:r w:rsidR="002A18CA">
              <w:rPr>
                <w:noProof/>
                <w:webHidden/>
              </w:rPr>
              <w:fldChar w:fldCharType="separate"/>
            </w:r>
            <w:r w:rsidR="002A18CA">
              <w:rPr>
                <w:noProof/>
                <w:webHidden/>
              </w:rPr>
              <w:t>23</w:t>
            </w:r>
            <w:r w:rsidR="002A18C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33262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обучающихся систему знаний и представлений о конституционном праве как науке и отрасли права, об особенностях отечественного конституционного права и его месте в правовой системе государства, о важнейших конституционно-правовых институтах и успешного применения этих знаний в последующей практической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33262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Конституционное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33262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2119"/>
        <w:gridCol w:w="5385"/>
      </w:tblGrid>
      <w:tr w:rsidR="00751095" w:rsidRPr="002A18C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A18C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A18C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A18C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A18C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A18CA" w:rsidRDefault="00751095" w:rsidP="009207A4">
            <w:pPr>
              <w:tabs>
                <w:tab w:val="left" w:pos="0"/>
              </w:tabs>
              <w:jc w:val="center"/>
              <w:rPr>
                <w:rFonts w:ascii="Times New Roman" w:hAnsi="Times New Roman" w:cs="Times New Roman"/>
                <w:lang w:bidi="ru-RU"/>
              </w:rPr>
            </w:pPr>
            <w:r w:rsidRPr="002A18CA">
              <w:rPr>
                <w:rFonts w:ascii="Times New Roman" w:hAnsi="Times New Roman" w:cs="Times New Roman"/>
                <w:b/>
              </w:rPr>
              <w:t xml:space="preserve">Планируемые результаты </w:t>
            </w:r>
            <w:proofErr w:type="gramStart"/>
            <w:r w:rsidRPr="002A18CA">
              <w:rPr>
                <w:rFonts w:ascii="Times New Roman" w:hAnsi="Times New Roman" w:cs="Times New Roman"/>
                <w:b/>
              </w:rPr>
              <w:t>обучения по дисциплине</w:t>
            </w:r>
            <w:proofErr w:type="gramEnd"/>
          </w:p>
          <w:p w14:paraId="4A80ACB9" w14:textId="77777777" w:rsidR="00751095" w:rsidRPr="002A18C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A18C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A18CA" w:rsidRDefault="00FD518F" w:rsidP="009207A4">
            <w:pPr>
              <w:widowControl w:val="0"/>
              <w:tabs>
                <w:tab w:val="left" w:pos="0"/>
              </w:tabs>
              <w:autoSpaceDE w:val="0"/>
              <w:autoSpaceDN w:val="0"/>
              <w:rPr>
                <w:rFonts w:ascii="Times New Roman" w:hAnsi="Times New Roman" w:cs="Times New Roman"/>
              </w:rPr>
            </w:pPr>
            <w:r w:rsidRPr="002A18CA">
              <w:rPr>
                <w:rFonts w:ascii="Times New Roman" w:hAnsi="Times New Roman" w:cs="Times New Roman"/>
              </w:rPr>
              <w:t xml:space="preserve">ОПК-4 - </w:t>
            </w:r>
            <w:proofErr w:type="gramStart"/>
            <w:r w:rsidRPr="002A18CA">
              <w:rPr>
                <w:rFonts w:ascii="Times New Roman" w:hAnsi="Times New Roman" w:cs="Times New Roman"/>
              </w:rPr>
              <w:t>Способен</w:t>
            </w:r>
            <w:proofErr w:type="gramEnd"/>
            <w:r w:rsidRPr="002A18CA">
              <w:rPr>
                <w:rFonts w:ascii="Times New Roman" w:hAnsi="Times New Roman" w:cs="Times New Roman"/>
              </w:rPr>
              <w:t xml:space="preserve">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A18CA" w:rsidRDefault="00FD518F" w:rsidP="009207A4">
            <w:pPr>
              <w:widowControl w:val="0"/>
              <w:tabs>
                <w:tab w:val="left" w:pos="0"/>
              </w:tabs>
              <w:autoSpaceDE w:val="0"/>
              <w:autoSpaceDN w:val="0"/>
              <w:rPr>
                <w:rFonts w:ascii="Times New Roman" w:hAnsi="Times New Roman" w:cs="Times New Roman"/>
                <w:lang w:bidi="ru-RU"/>
              </w:rPr>
            </w:pPr>
            <w:r w:rsidRPr="002A18CA">
              <w:rPr>
                <w:rFonts w:ascii="Times New Roman" w:hAnsi="Times New Roman" w:cs="Times New Roman"/>
                <w:lang w:bidi="ru-RU"/>
              </w:rPr>
              <w:t>ОПК-4.1 - Участвует в разработке проектов нормативных правовых актов в сфере государственной политики и публичного управления, их правовой и антикоррупционной экспертизе и осознает ответственность за последствия их применения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A18CA" w:rsidRDefault="00751095" w:rsidP="009207A4">
            <w:pPr>
              <w:autoSpaceDE w:val="0"/>
              <w:autoSpaceDN w:val="0"/>
              <w:adjustRightInd w:val="0"/>
              <w:jc w:val="both"/>
              <w:rPr>
                <w:rFonts w:ascii="Times New Roman" w:hAnsi="Times New Roman" w:cs="Times New Roman"/>
              </w:rPr>
            </w:pPr>
            <w:r w:rsidRPr="002A18CA">
              <w:rPr>
                <w:rFonts w:ascii="Times New Roman" w:hAnsi="Times New Roman" w:cs="Times New Roman"/>
              </w:rPr>
              <w:t xml:space="preserve">Знать: </w:t>
            </w:r>
            <w:r w:rsidR="00316402" w:rsidRPr="002A18CA">
              <w:rPr>
                <w:rFonts w:ascii="Times New Roman" w:hAnsi="Times New Roman" w:cs="Times New Roman"/>
              </w:rPr>
              <w:t>правовую основу разработки проекта нормативного правового акта, основы методологии проведения их правовой и антикоррупционной экспертизы, основные источники права в области оценки регулирующего воздействия нормативных правовых актов.</w:t>
            </w:r>
            <w:r w:rsidRPr="002A18CA">
              <w:rPr>
                <w:rFonts w:ascii="Times New Roman" w:hAnsi="Times New Roman" w:cs="Times New Roman"/>
              </w:rPr>
              <w:t xml:space="preserve"> </w:t>
            </w:r>
          </w:p>
          <w:p w14:paraId="1D618C66" w14:textId="00124F5A" w:rsidR="00751095" w:rsidRPr="002A18CA" w:rsidRDefault="00751095" w:rsidP="009207A4">
            <w:pPr>
              <w:autoSpaceDE w:val="0"/>
              <w:autoSpaceDN w:val="0"/>
              <w:adjustRightInd w:val="0"/>
              <w:jc w:val="both"/>
              <w:rPr>
                <w:rFonts w:ascii="Times New Roman" w:hAnsi="Times New Roman" w:cs="Times New Roman"/>
              </w:rPr>
            </w:pPr>
            <w:proofErr w:type="gramStart"/>
            <w:r w:rsidRPr="002A18CA">
              <w:rPr>
                <w:rFonts w:ascii="Times New Roman" w:hAnsi="Times New Roman" w:cs="Times New Roman"/>
              </w:rPr>
              <w:t xml:space="preserve">Уметь: </w:t>
            </w:r>
            <w:r w:rsidR="00FD518F" w:rsidRPr="002A18CA">
              <w:rPr>
                <w:rFonts w:ascii="Times New Roman" w:hAnsi="Times New Roman" w:cs="Times New Roman"/>
              </w:rPr>
              <w:t>выполнять профессиональные задачи на различных стадиях подготовки проекта нормативного правового акта, осуществления его правовой и антикоррупционной экспертизы,  проведения оценки регулирующего воздействия,  разрабатывать проекты нормативных правовых актов в сфере профессиональной деятельности, осуществлять их правовую и антикоррупционную экспертизу.</w:t>
            </w:r>
            <w:r w:rsidRPr="002A18CA">
              <w:rPr>
                <w:rFonts w:ascii="Times New Roman" w:hAnsi="Times New Roman" w:cs="Times New Roman"/>
              </w:rPr>
              <w:t xml:space="preserve">. </w:t>
            </w:r>
            <w:proofErr w:type="gramEnd"/>
          </w:p>
          <w:p w14:paraId="253C4FDD" w14:textId="597ACE7D" w:rsidR="00751095" w:rsidRPr="002A18CA" w:rsidRDefault="00751095" w:rsidP="00FD518F">
            <w:pPr>
              <w:autoSpaceDE w:val="0"/>
              <w:autoSpaceDN w:val="0"/>
              <w:adjustRightInd w:val="0"/>
              <w:jc w:val="both"/>
              <w:rPr>
                <w:rFonts w:ascii="Times New Roman" w:hAnsi="Times New Roman" w:cs="Times New Roman"/>
                <w:lang w:bidi="ru-RU"/>
              </w:rPr>
            </w:pPr>
            <w:r w:rsidRPr="002A18CA">
              <w:rPr>
                <w:rFonts w:ascii="Times New Roman" w:hAnsi="Times New Roman" w:cs="Times New Roman"/>
              </w:rPr>
              <w:t xml:space="preserve">Владеть: </w:t>
            </w:r>
            <w:r w:rsidR="00FD518F" w:rsidRPr="002A18CA">
              <w:rPr>
                <w:rFonts w:ascii="Times New Roman" w:hAnsi="Times New Roman" w:cs="Times New Roman"/>
              </w:rPr>
              <w:t>навыками разработки проекта нормативного правового акта, навыками планирования  мер по проведению правовой и антикоррупционной экспертизы нормативных правовых актов в сфере профессиональной деятельности, оценки регулирующего воздействия, навыком формулирования экспертного заключения, включая оценку регулирующего воздействия и последствий применения нормативных правовых актов в сфере государственной политики и публичного управления</w:t>
            </w:r>
            <w:proofErr w:type="gramStart"/>
            <w:r w:rsidR="00FD518F" w:rsidRPr="002A18CA">
              <w:rPr>
                <w:rFonts w:ascii="Times New Roman" w:hAnsi="Times New Roman" w:cs="Times New Roman"/>
              </w:rPr>
              <w:t>.</w:t>
            </w:r>
            <w:r w:rsidRPr="002A18CA">
              <w:rPr>
                <w:rFonts w:ascii="Times New Roman" w:hAnsi="Times New Roman" w:cs="Times New Roman"/>
              </w:rPr>
              <w:t>.</w:t>
            </w:r>
            <w:proofErr w:type="gramEnd"/>
          </w:p>
        </w:tc>
      </w:tr>
    </w:tbl>
    <w:p w14:paraId="010B1EC2" w14:textId="77777777" w:rsidR="00E1429F" w:rsidRPr="002A18C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33262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Общая характеристика конституционного права.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Конституционное  право - отрасль права, отрасль  юридической  науки и учебная  дисциплина.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конституционного права. Соотношение понятий «государственное» и «конституционное» право. Предмет и метод регулирования конституционного права. Конституционно-правовые отношения. Субъекты и объекты конституционно-правовых отношений. Основания возникновения, изменения и прекращения</w:t>
            </w:r>
            <w:r w:rsidRPr="00352B6F">
              <w:rPr>
                <w:lang w:bidi="ru-RU"/>
              </w:rPr>
              <w:br/>
              <w:t>конституционно-правовых отношений. Источники конституционного права. Конституционно-правовые институты: понятие, структура, виды.  Предмет конституционного права как отрасли юридической науки. Методология науки конституционного права: диалектический, системный, исторический,</w:t>
            </w:r>
            <w:r w:rsidRPr="00352B6F">
              <w:rPr>
                <w:lang w:bidi="ru-RU"/>
              </w:rPr>
              <w:br/>
              <w:t>сравнительно-правовой, социологический и иные методы исследования конституционно-правовой действительности. Понятие и источники</w:t>
            </w:r>
            <w:r w:rsidRPr="00352B6F">
              <w:rPr>
                <w:lang w:bidi="ru-RU"/>
              </w:rPr>
              <w:br/>
              <w:t>современной концепции конституционализма. Особенности развития отечественной конституционно-правовой науки.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241534D" w14:textId="77777777" w:rsidTr="005B37A7">
        <w:trPr>
          <w:trHeight w:val="283"/>
        </w:trPr>
        <w:tc>
          <w:tcPr>
            <w:tcW w:w="5000" w:type="pct"/>
            <w:gridSpan w:val="8"/>
            <w:shd w:val="clear" w:color="auto" w:fill="auto"/>
            <w:vAlign w:val="center"/>
          </w:tcPr>
          <w:p w14:paraId="1AAA4C64"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Конституционализм: понятие и история становления.</w:t>
            </w:r>
          </w:p>
        </w:tc>
      </w:tr>
      <w:tr w:rsidR="005B37A7" w:rsidRPr="005B37A7" w14:paraId="3D705AFC" w14:textId="77777777" w:rsidTr="005B37A7">
        <w:trPr>
          <w:trHeight w:val="283"/>
        </w:trPr>
        <w:tc>
          <w:tcPr>
            <w:tcW w:w="1024" w:type="pct"/>
            <w:shd w:val="clear" w:color="auto" w:fill="auto"/>
            <w:vAlign w:val="center"/>
          </w:tcPr>
          <w:p w14:paraId="6F2562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Основы  теории  современного  конституционализма.</w:t>
            </w:r>
          </w:p>
        </w:tc>
        <w:tc>
          <w:tcPr>
            <w:tcW w:w="2543" w:type="pct"/>
            <w:gridSpan w:val="2"/>
            <w:shd w:val="clear" w:color="auto" w:fill="auto"/>
          </w:tcPr>
          <w:p w14:paraId="084384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Причины и предпосылки (экономические, социальные и политические) формирования конституционного строя. Понятие и социальная ценность конституционного строя. Понятие и виды конституции. Конституция в формально-юридическом, материально-правовом и обще-социальном аспектах. Конституции фактические, юридические, фиктивные, формальные и реальные. Современные классификации конституций. Порядок принятия и изменения конституции. Сущность и функции конституции. Содержание и форма конституции. Социальные черты и юридические свойства конституций. Конституционно-правовое принуждение и конституционно-правовая ответственность. Понятие конституционализма</w:t>
            </w:r>
          </w:p>
        </w:tc>
        <w:tc>
          <w:tcPr>
            <w:tcW w:w="357" w:type="pct"/>
            <w:gridSpan w:val="2"/>
            <w:shd w:val="clear" w:color="auto" w:fill="auto"/>
            <w:vAlign w:val="center"/>
          </w:tcPr>
          <w:p w14:paraId="2145FA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4BA14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B6F7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382F0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CB7E901" w14:textId="77777777" w:rsidTr="005B37A7">
        <w:trPr>
          <w:trHeight w:val="283"/>
        </w:trPr>
        <w:tc>
          <w:tcPr>
            <w:tcW w:w="1024" w:type="pct"/>
            <w:shd w:val="clear" w:color="auto" w:fill="auto"/>
            <w:vAlign w:val="center"/>
          </w:tcPr>
          <w:p w14:paraId="1A5F47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Особенности  развития  отечественного  конституционализма.</w:t>
            </w:r>
          </w:p>
        </w:tc>
        <w:tc>
          <w:tcPr>
            <w:tcW w:w="2543" w:type="pct"/>
            <w:gridSpan w:val="2"/>
            <w:shd w:val="clear" w:color="auto" w:fill="auto"/>
          </w:tcPr>
          <w:p w14:paraId="544D47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становления конституционного строя и идей конституционализма в России. Царский манифест 1905 года и Основные законы 1906 г. и их роль в формировании конституционных отношений в России. Идеи марксизма-ленинизма и их воплощение в советских конституциях. Особенности Конституции РСФСР 1918 г. Особенности Конституций СССР 1924, 1936 и 1977 годов, и Конституций РСФСР 1925, 1937, 1978 годов и их роль в развитии конституционных отношений в России. Предпосылки, этапы и основные направления конституционной реформы в России конца ХХ века. Процедура подготовки и порядок принятия Конституции РФ 1993 г. Общая характеристика и система Конституции Российской Федерации 1993 года.Конституционная реформа</w:t>
            </w:r>
            <w:r w:rsidRPr="00352B6F">
              <w:rPr>
                <w:lang w:bidi="ru-RU"/>
              </w:rPr>
              <w:br/>
              <w:t>2020 года.</w:t>
            </w:r>
            <w:r w:rsidRPr="00352B6F">
              <w:rPr>
                <w:lang w:bidi="ru-RU"/>
              </w:rPr>
              <w:br/>
            </w:r>
          </w:p>
        </w:tc>
        <w:tc>
          <w:tcPr>
            <w:tcW w:w="357" w:type="pct"/>
            <w:gridSpan w:val="2"/>
            <w:shd w:val="clear" w:color="auto" w:fill="auto"/>
            <w:vAlign w:val="center"/>
          </w:tcPr>
          <w:p w14:paraId="33CE5D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EF3DB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3E4C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0A3C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801C483" w14:textId="77777777" w:rsidTr="005B37A7">
        <w:trPr>
          <w:trHeight w:val="283"/>
        </w:trPr>
        <w:tc>
          <w:tcPr>
            <w:tcW w:w="5000" w:type="pct"/>
            <w:gridSpan w:val="8"/>
            <w:shd w:val="clear" w:color="auto" w:fill="auto"/>
            <w:vAlign w:val="center"/>
          </w:tcPr>
          <w:p w14:paraId="4672AA72"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Конституционный строй в Российской Федерации.</w:t>
            </w:r>
          </w:p>
        </w:tc>
      </w:tr>
      <w:tr w:rsidR="005B37A7" w:rsidRPr="005B37A7" w14:paraId="5C035FF9" w14:textId="77777777" w:rsidTr="005B37A7">
        <w:trPr>
          <w:trHeight w:val="283"/>
        </w:trPr>
        <w:tc>
          <w:tcPr>
            <w:tcW w:w="1024" w:type="pct"/>
            <w:shd w:val="clear" w:color="auto" w:fill="auto"/>
            <w:vAlign w:val="center"/>
          </w:tcPr>
          <w:p w14:paraId="36DC9B0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Основы  конституционного  строя Российской  Федерации.</w:t>
            </w:r>
          </w:p>
        </w:tc>
        <w:tc>
          <w:tcPr>
            <w:tcW w:w="2543" w:type="pct"/>
            <w:gridSpan w:val="2"/>
            <w:shd w:val="clear" w:color="auto" w:fill="auto"/>
          </w:tcPr>
          <w:p w14:paraId="483503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«основы общественного строя», «основы конституционного строя», «основы государственного строя», их соотношение и элементы. Система основ конституционного строя по главе 1 Конституции Российской Федерации. Конституционные принципы взаимоотношений человека и публичной власти: приоритет прав и свобод человека и гражданина, человек как высшая социальная ценность, принципы российского гражданства, Россия как социальное государство. Конституционные принципы взаимодействия общества и государства: суверенитет народа, принцип демократического государства, экономический плюрализм, идеологическое многообразие и многопартийность, светское государство, самостоятельность местного самоуправления. Понятие, виды и формы общественного объединения. Статус политической партии в Российской Федерации. Государство и партии в политической системе российского общества. Конституционные формы прямой и представительной демократии в Российской Федерации. Понятие и виды референдумов. Плебисцит, референдум, всенародное обсуждение. Законодательство Российской Федерации о референдуме. Конституционные принципы ограничения государственной власти правом: верховенство Конституции Российской Федерации, высшая юридическая сила Конституции Российской Федерации, прямое действие конституционных норм. Конституционные принципы внутреннего устройства государственной власти в Российской Федерации: государственный суверенитет, республиканская форма правления, разделение властей, федерализм.</w:t>
            </w:r>
          </w:p>
        </w:tc>
        <w:tc>
          <w:tcPr>
            <w:tcW w:w="357" w:type="pct"/>
            <w:gridSpan w:val="2"/>
            <w:shd w:val="clear" w:color="auto" w:fill="auto"/>
            <w:vAlign w:val="center"/>
          </w:tcPr>
          <w:p w14:paraId="34DFFD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01F61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EEFF5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9C0F4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F669F78" w14:textId="77777777" w:rsidTr="005B37A7">
        <w:trPr>
          <w:trHeight w:val="283"/>
        </w:trPr>
        <w:tc>
          <w:tcPr>
            <w:tcW w:w="5000" w:type="pct"/>
            <w:gridSpan w:val="8"/>
            <w:shd w:val="clear" w:color="auto" w:fill="auto"/>
            <w:vAlign w:val="center"/>
          </w:tcPr>
          <w:p w14:paraId="0885C86C"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Правовой статус личности.</w:t>
            </w:r>
          </w:p>
        </w:tc>
      </w:tr>
      <w:tr w:rsidR="005B37A7" w:rsidRPr="005B37A7" w14:paraId="7E6A243C" w14:textId="77777777" w:rsidTr="005B37A7">
        <w:trPr>
          <w:trHeight w:val="283"/>
        </w:trPr>
        <w:tc>
          <w:tcPr>
            <w:tcW w:w="1024" w:type="pct"/>
            <w:shd w:val="clear" w:color="auto" w:fill="auto"/>
            <w:vAlign w:val="center"/>
          </w:tcPr>
          <w:p w14:paraId="6F0075F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Конституционный  статус человека и  гражданина.</w:t>
            </w:r>
          </w:p>
        </w:tc>
        <w:tc>
          <w:tcPr>
            <w:tcW w:w="2543" w:type="pct"/>
            <w:gridSpan w:val="2"/>
            <w:shd w:val="clear" w:color="auto" w:fill="auto"/>
          </w:tcPr>
          <w:p w14:paraId="7FBA67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Диалектика взаимоотношений человека, общества и государства и ее особенности в Российской Федерации. Понятия: «человек», «личность», «гражданин». Виды правовых статусов личности. Особенности и структура конституционного статуса человека и гражданина. Конституционные принципы правового положения личности в Российской Федерации: естественный характер прав человека; признание человека и его прав и свобод высшей социальной ценностью; неотъемлемость прав и свобод человека и гражданина; гарантированность прав и свобод личности в соответствии с международными стандартами; права и свободы человека и гражданина как критерий правомерности деятельности власти; равенство всех перед законом и судом; равноправие граждан; социальное государство; ограничение прав и свобод правами и свободами других лиц; возможность ограничения прав и свобод только федеральным законом исключительно в целях, установленных Конституцией; запрет на умаление и отмену прав и свобод человека и гражданина</w:t>
            </w:r>
          </w:p>
        </w:tc>
        <w:tc>
          <w:tcPr>
            <w:tcW w:w="357" w:type="pct"/>
            <w:gridSpan w:val="2"/>
            <w:shd w:val="clear" w:color="auto" w:fill="auto"/>
            <w:vAlign w:val="center"/>
          </w:tcPr>
          <w:p w14:paraId="2D20E9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2A3D0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1854C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D2C8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382856F" w14:textId="77777777" w:rsidTr="005B37A7">
        <w:trPr>
          <w:trHeight w:val="283"/>
        </w:trPr>
        <w:tc>
          <w:tcPr>
            <w:tcW w:w="1024" w:type="pct"/>
            <w:shd w:val="clear" w:color="auto" w:fill="auto"/>
            <w:vAlign w:val="center"/>
          </w:tcPr>
          <w:p w14:paraId="48FD0E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Российское  гражданство.</w:t>
            </w:r>
          </w:p>
        </w:tc>
        <w:tc>
          <w:tcPr>
            <w:tcW w:w="2543" w:type="pct"/>
            <w:gridSpan w:val="2"/>
            <w:shd w:val="clear" w:color="auto" w:fill="auto"/>
          </w:tcPr>
          <w:p w14:paraId="2F18A23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гражданства. Гражданство как правоотношение и правовой институт. Нормативная основа и принципы института российского гражданства: свободное гражданство, равное гражданство, единое гражданство, независимость гражданства от места пребывания и жительства, брака, защита и покровительство российскому гражданину со стороны российского государства, сокращение безгражданства, защита интересов детей при решении вопросов гражданства. Двойное гражданство. Порядок и способы приобретения гражданства. Признание гражданства, приобретение гражданства по рождению (право почвы и право крови), прием в гражданство (общий и упрощенный порядок), восстановление в гражданстве и иные способы. Основания и порядок прекращения гражданства. Выход из гражданства в общем и упрощенном порядке. Отмена решения о приеме в гражданство. Действующее законодательство о российском гражданстве. Полномочные органы, ведающие делами о гражданстве. Порядок обжалования решений по вопросам гражданства.</w:t>
            </w:r>
          </w:p>
        </w:tc>
        <w:tc>
          <w:tcPr>
            <w:tcW w:w="357" w:type="pct"/>
            <w:gridSpan w:val="2"/>
            <w:shd w:val="clear" w:color="auto" w:fill="auto"/>
            <w:vAlign w:val="center"/>
          </w:tcPr>
          <w:p w14:paraId="5F13E0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88D55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1040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8565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938AEC8" w14:textId="77777777" w:rsidTr="005B37A7">
        <w:trPr>
          <w:trHeight w:val="283"/>
        </w:trPr>
        <w:tc>
          <w:tcPr>
            <w:tcW w:w="1024" w:type="pct"/>
            <w:shd w:val="clear" w:color="auto" w:fill="auto"/>
            <w:vAlign w:val="center"/>
          </w:tcPr>
          <w:p w14:paraId="4145AC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Конституционный  статус  иностранных  граждан и лиц без  гражданства в  Российской  Федерации.</w:t>
            </w:r>
          </w:p>
        </w:tc>
        <w:tc>
          <w:tcPr>
            <w:tcW w:w="2543" w:type="pct"/>
            <w:gridSpan w:val="2"/>
            <w:shd w:val="clear" w:color="auto" w:fill="auto"/>
          </w:tcPr>
          <w:p w14:paraId="2905AD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«лицо без гражданства», «иностранный гражданин», «бипатрид», «полипатрид». Законодательство Российской Федерации о правовом статусе иностранных граждан и лиц без гражданства. Виды правовых статусов иностранных граждан в Российской Федерации: статус беженца, политическое убежище, временное убежище, дипломатический статус. Режим временного пребывания иностранных граждан на территории Российской Федерации. Режим временного проживания иностранных граждан на территории Российской Федерации. Постоянное проживание (вид на жительство) иностранных граждан на территории Российской Федерации. Права и обязанности иностранного гражданина и лица без гражданства в Российской Федерации. Институты депортации и экстрадиции по законодательству Российской Федерации. Миграционный контроль в Российской Федерации.</w:t>
            </w:r>
          </w:p>
        </w:tc>
        <w:tc>
          <w:tcPr>
            <w:tcW w:w="357" w:type="pct"/>
            <w:gridSpan w:val="2"/>
            <w:shd w:val="clear" w:color="auto" w:fill="auto"/>
            <w:vAlign w:val="center"/>
          </w:tcPr>
          <w:p w14:paraId="59E45D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F606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521B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07183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020FC2D" w14:textId="77777777" w:rsidTr="005B37A7">
        <w:trPr>
          <w:trHeight w:val="283"/>
        </w:trPr>
        <w:tc>
          <w:tcPr>
            <w:tcW w:w="1024" w:type="pct"/>
            <w:shd w:val="clear" w:color="auto" w:fill="auto"/>
            <w:vAlign w:val="center"/>
          </w:tcPr>
          <w:p w14:paraId="2E95E1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Институт  основных прав,  свобод и  обязанностей  человека и  гражданина.</w:t>
            </w:r>
          </w:p>
        </w:tc>
        <w:tc>
          <w:tcPr>
            <w:tcW w:w="2543" w:type="pct"/>
            <w:gridSpan w:val="2"/>
            <w:shd w:val="clear" w:color="auto" w:fill="auto"/>
          </w:tcPr>
          <w:p w14:paraId="46F725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Дуалистическая природа современного института основных прав и свобод человека и гражданина. Декларация прав человека и гражданина в России. Международные документы (декларации, хартии и пакты) о правах человека и гражданина. Понятие и классификации основных прав и свобод человека и гражданина. Права человека. Права гражданина. Естественные и позитивные права в Конституции Российской Федерации. Индивидуальные и коллективные права в Конституции Российской Федерации. Проблема абсолютных прав. Личные, политические, социально -экономические и  культурные права. Развитие института прав и свобод человека и гражданина. Содержание основных прав, свобод и обязанностей человека и гражданина. Основания и виды ограничений основных прав и свобод личности. Конституционные обязанности граждан России.</w:t>
            </w:r>
          </w:p>
        </w:tc>
        <w:tc>
          <w:tcPr>
            <w:tcW w:w="357" w:type="pct"/>
            <w:gridSpan w:val="2"/>
            <w:shd w:val="clear" w:color="auto" w:fill="auto"/>
            <w:vAlign w:val="center"/>
          </w:tcPr>
          <w:p w14:paraId="125A7A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1C64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04608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B2EC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17C7031" w14:textId="77777777" w:rsidTr="005B37A7">
        <w:trPr>
          <w:trHeight w:val="283"/>
        </w:trPr>
        <w:tc>
          <w:tcPr>
            <w:tcW w:w="1024" w:type="pct"/>
            <w:shd w:val="clear" w:color="auto" w:fill="auto"/>
            <w:vAlign w:val="center"/>
          </w:tcPr>
          <w:p w14:paraId="4C7723E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Конституционный  механизм  обеспечения прав,  свобод и  обязанностей  личности в  Российской  Федерации.</w:t>
            </w:r>
          </w:p>
        </w:tc>
        <w:tc>
          <w:tcPr>
            <w:tcW w:w="2543" w:type="pct"/>
            <w:gridSpan w:val="2"/>
            <w:shd w:val="clear" w:color="auto" w:fill="auto"/>
          </w:tcPr>
          <w:p w14:paraId="11A897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Обеспечение, реализация, охрана и защита прав и свобод человека и гражданина. Понятие и виды гарантий конституционных прав личности: международно -правовые и внутригосударственные; общесоциальные и юридические; общие и специальные конституционно -правовые гарантии; материально - правовые, процессуально -правовые и организационно правовые. Содержание процессуально правовых и организационно - правовых гарантий обеспечения прав и свобод человека и гражданина. Уполномоченный по правам человека Российской Федерации в механизме обеспечения прав и свобод человека и гражданина.</w:t>
            </w:r>
          </w:p>
        </w:tc>
        <w:tc>
          <w:tcPr>
            <w:tcW w:w="357" w:type="pct"/>
            <w:gridSpan w:val="2"/>
            <w:shd w:val="clear" w:color="auto" w:fill="auto"/>
            <w:vAlign w:val="center"/>
          </w:tcPr>
          <w:p w14:paraId="0BCDBF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F252F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0A4CC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42A9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3C18BD7" w14:textId="77777777" w:rsidTr="005B37A7">
        <w:trPr>
          <w:trHeight w:val="283"/>
        </w:trPr>
        <w:tc>
          <w:tcPr>
            <w:tcW w:w="5000" w:type="pct"/>
            <w:gridSpan w:val="8"/>
            <w:shd w:val="clear" w:color="auto" w:fill="auto"/>
            <w:vAlign w:val="center"/>
          </w:tcPr>
          <w:p w14:paraId="6DE8B701"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  Федерализм в Российской Федерации.</w:t>
            </w:r>
          </w:p>
        </w:tc>
      </w:tr>
      <w:tr w:rsidR="005B37A7" w:rsidRPr="005B37A7" w14:paraId="23053802" w14:textId="77777777" w:rsidTr="005B37A7">
        <w:trPr>
          <w:trHeight w:val="283"/>
        </w:trPr>
        <w:tc>
          <w:tcPr>
            <w:tcW w:w="1024" w:type="pct"/>
            <w:shd w:val="clear" w:color="auto" w:fill="auto"/>
            <w:vAlign w:val="center"/>
          </w:tcPr>
          <w:p w14:paraId="031E6E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Федеративное  устройство  Российской  Федерации.</w:t>
            </w:r>
          </w:p>
        </w:tc>
        <w:tc>
          <w:tcPr>
            <w:tcW w:w="2543" w:type="pct"/>
            <w:gridSpan w:val="2"/>
            <w:shd w:val="clear" w:color="auto" w:fill="auto"/>
          </w:tcPr>
          <w:p w14:paraId="419260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Формы государственного устройства в современном мире. Унитарное и федеральное государство; территориальная автономия. Национальный суверенитет и государственное устройство. Особенности развития государственного устройства Российской Федерации. Декларация о государственном суверенитете РСФСР от 12 июня 1990 года. Принципы российского федерализма: динамизм и открытость Российской Федерации; единство государственного суверенитета; государственная целостность; равноправие субъектов Российской Федерации; единство системы государственной власти; равноправие и самоопределение народов в Российской Федерации;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Понятия сфер ведения и предметов ведения по законодательству Российской Федерации. Сфера ведения Российской Федерации и предметы ведения органов государственной власти Российской Федерации. Сфера совместного ведения Российской Федерации и субъектов Российской Федерации. Предметы совместного ведения органов государственной власти Российской Федерации и органов государственной власти субъектов Российской Федерации. Сфера ведения субъекта Российской Федерации. Предметы собственного ведения органов государственной власти субъектов Российской Федерации. Федеральный закон от 21.12.2021 N 414-ФЗ "Об общих принципах организации публичной власти в субъектах Российской Федерации" об общих принципах разграничения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Государственные символы и статус столицы Российской Федерации.</w:t>
            </w:r>
          </w:p>
        </w:tc>
        <w:tc>
          <w:tcPr>
            <w:tcW w:w="357" w:type="pct"/>
            <w:gridSpan w:val="2"/>
            <w:shd w:val="clear" w:color="auto" w:fill="auto"/>
            <w:vAlign w:val="center"/>
          </w:tcPr>
          <w:p w14:paraId="27853A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22FB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20E89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AC31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6795D42" w14:textId="77777777" w:rsidTr="005B37A7">
        <w:trPr>
          <w:trHeight w:val="283"/>
        </w:trPr>
        <w:tc>
          <w:tcPr>
            <w:tcW w:w="1024" w:type="pct"/>
            <w:shd w:val="clear" w:color="auto" w:fill="auto"/>
            <w:vAlign w:val="center"/>
          </w:tcPr>
          <w:p w14:paraId="1A4271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Конституционный  статус субъектов  Российской  Федерации.</w:t>
            </w:r>
          </w:p>
        </w:tc>
        <w:tc>
          <w:tcPr>
            <w:tcW w:w="2543" w:type="pct"/>
            <w:gridSpan w:val="2"/>
            <w:shd w:val="clear" w:color="auto" w:fill="auto"/>
          </w:tcPr>
          <w:p w14:paraId="02071AF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субъектов Российской Федерации. Основные конституционные права субъектов Российской Федерации. Участие субъекта Российской Федерации в осуществлении законодательной политики Федерации; участие субъектов Российской Федерации в обеспечении конституционной законности; внутригосударственные и международные связи субъекта Российской Федерации. Уставы и конституции субъектов Российской Федерации. Система органов государственной власти субъекта Российской Федерации. Ответственность субъекта Российской Федерации; федеральное вмешательство.</w:t>
            </w:r>
          </w:p>
        </w:tc>
        <w:tc>
          <w:tcPr>
            <w:tcW w:w="357" w:type="pct"/>
            <w:gridSpan w:val="2"/>
            <w:shd w:val="clear" w:color="auto" w:fill="auto"/>
            <w:vAlign w:val="center"/>
          </w:tcPr>
          <w:p w14:paraId="65A2A6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D130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32E7B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31CC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FDB065C" w14:textId="77777777" w:rsidTr="005B37A7">
        <w:trPr>
          <w:trHeight w:val="283"/>
        </w:trPr>
        <w:tc>
          <w:tcPr>
            <w:tcW w:w="5000" w:type="pct"/>
            <w:gridSpan w:val="8"/>
            <w:shd w:val="clear" w:color="auto" w:fill="auto"/>
            <w:vAlign w:val="center"/>
          </w:tcPr>
          <w:p w14:paraId="78FB683E"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  Единая система публичной  власти в Российской Федерации.</w:t>
            </w:r>
          </w:p>
        </w:tc>
      </w:tr>
      <w:tr w:rsidR="005B37A7" w:rsidRPr="005B37A7" w14:paraId="1795A85B" w14:textId="77777777" w:rsidTr="005B37A7">
        <w:trPr>
          <w:trHeight w:val="283"/>
        </w:trPr>
        <w:tc>
          <w:tcPr>
            <w:tcW w:w="1024" w:type="pct"/>
            <w:shd w:val="clear" w:color="auto" w:fill="auto"/>
            <w:vAlign w:val="center"/>
          </w:tcPr>
          <w:p w14:paraId="708FF0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Система государственных  органов в  Российской  Федерации:  конституционные  принципы.</w:t>
            </w:r>
          </w:p>
        </w:tc>
        <w:tc>
          <w:tcPr>
            <w:tcW w:w="2543" w:type="pct"/>
            <w:gridSpan w:val="2"/>
            <w:shd w:val="clear" w:color="auto" w:fill="auto"/>
          </w:tcPr>
          <w:p w14:paraId="5D0D52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единой системы публичной власти. Понятие и классификация государственных органов. Органы государственной власти в системе государственных органов Российской Федерации. Представительные органы в системе государственной власти Российской Федерации. Законодательные, исполнительные и судебные органы государственной власти в Российской Федерации. Органы государственной власти Российской Федерации и органы государственной власти субъектов Российской Федерации. Коллегиальные и единоначальные государственные органы. Государственные органы общей, отраслевой и специальной компетенции. Понятие и элементы конституционного статуса государственного органа. Государственный аппарат. Должностное лицо. Государственный служащий. Государственно-властное полномочие, задачи, функции и компетенция государственного органа. Система государственных органов в Российской Федерации: конституционные принципы, структура.</w:t>
            </w:r>
          </w:p>
        </w:tc>
        <w:tc>
          <w:tcPr>
            <w:tcW w:w="357" w:type="pct"/>
            <w:gridSpan w:val="2"/>
            <w:shd w:val="clear" w:color="auto" w:fill="auto"/>
            <w:vAlign w:val="center"/>
          </w:tcPr>
          <w:p w14:paraId="633437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4C9E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6FC3A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B122E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6853DFA" w14:textId="77777777" w:rsidTr="005B37A7">
        <w:trPr>
          <w:trHeight w:val="283"/>
        </w:trPr>
        <w:tc>
          <w:tcPr>
            <w:tcW w:w="1024" w:type="pct"/>
            <w:shd w:val="clear" w:color="auto" w:fill="auto"/>
            <w:vAlign w:val="center"/>
          </w:tcPr>
          <w:p w14:paraId="63685E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Избирательное  право и  избирательная  система в  Российской  Федерации.</w:t>
            </w:r>
          </w:p>
        </w:tc>
        <w:tc>
          <w:tcPr>
            <w:tcW w:w="2543" w:type="pct"/>
            <w:gridSpan w:val="2"/>
            <w:shd w:val="clear" w:color="auto" w:fill="auto"/>
          </w:tcPr>
          <w:p w14:paraId="36081F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Выборы: понятие, признаки и политико-правовое назначение. Избирательное право в субъективном смысле (активное и пассивное). Избирательное право как правовой институт. Законодательство о выборах в Российской Федерации. Избирательная система в широком и узком смыслах. Виды избирательных систем и их использование в Российской Федерации. Принципы участия российских граждан в выборах: свободное, всеобщее, равное, прямое избирательное право, тайное голосование. Понятие и виды избирательных цензов.. Принципы организации выборов в Российской Федерации: обязательность, альтернативность, гласность, свободная агитация, равное финансирование из государственного бюджета. Мажоритарная и пропорциональная избирательные системы. Гарантии свободы выборов в Российской Федерации Избирательный процесс в Российской Федерации: назначение выборов; создание избирательной инфраструктуры; выдвижение и регистрация кандидатов; агитация; голосование; подсчет голосов и определение результатов голосования; определение результатов выборов; обнародование результатов выборов. Финансирование выборов в Российской Федерации. Система и статус избирательных комиссий в Российской Федерации. Статус кандидата в депутаты. Ответственность за нарушения избирательного законодательства.</w:t>
            </w:r>
          </w:p>
        </w:tc>
        <w:tc>
          <w:tcPr>
            <w:tcW w:w="357" w:type="pct"/>
            <w:gridSpan w:val="2"/>
            <w:shd w:val="clear" w:color="auto" w:fill="auto"/>
            <w:vAlign w:val="center"/>
          </w:tcPr>
          <w:p w14:paraId="709C29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E20C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81521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BBBE6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E6AE0FC" w14:textId="77777777" w:rsidTr="005B37A7">
        <w:trPr>
          <w:trHeight w:val="283"/>
        </w:trPr>
        <w:tc>
          <w:tcPr>
            <w:tcW w:w="1024" w:type="pct"/>
            <w:shd w:val="clear" w:color="auto" w:fill="auto"/>
            <w:vAlign w:val="center"/>
          </w:tcPr>
          <w:p w14:paraId="50A78CB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Институт  президентской  власти в  Российской  Федерации.</w:t>
            </w:r>
          </w:p>
        </w:tc>
        <w:tc>
          <w:tcPr>
            <w:tcW w:w="2543" w:type="pct"/>
            <w:gridSpan w:val="2"/>
            <w:shd w:val="clear" w:color="auto" w:fill="auto"/>
          </w:tcPr>
          <w:p w14:paraId="46CD39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Президент Российской Федерации как глава государства. Порядок выборов и вступления в должность Президента России. Функции Президента Российской Федерации. Полномочия Президента России. Президент Российской Федерации в системе органов государственной власти. Акты Президента Российской Федерации и их юридическая природа. Основания досрочного прекращения полномочий Президента Российской Федерации: порядок отрешения Президента Российской Федерации от должности; стойкая неспособность Президента по состоянию здоровья осуществлять свои полномочия; добровольная отставка Президент Российской Федерации. Государственные органы, обеспечивающие деятельность Президента Российской Федерации: администрация Президента; Совет Безопасности; Государственный Совет Российской Федерации. Статус полномочного представителя Президента Российской Федерации в федеральном округе.</w:t>
            </w:r>
          </w:p>
        </w:tc>
        <w:tc>
          <w:tcPr>
            <w:tcW w:w="357" w:type="pct"/>
            <w:gridSpan w:val="2"/>
            <w:shd w:val="clear" w:color="auto" w:fill="auto"/>
            <w:vAlign w:val="center"/>
          </w:tcPr>
          <w:p w14:paraId="4A18E7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8137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03750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1414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2823FE13" w14:textId="77777777" w:rsidTr="005B37A7">
        <w:trPr>
          <w:trHeight w:val="283"/>
        </w:trPr>
        <w:tc>
          <w:tcPr>
            <w:tcW w:w="1024" w:type="pct"/>
            <w:shd w:val="clear" w:color="auto" w:fill="auto"/>
            <w:vAlign w:val="center"/>
          </w:tcPr>
          <w:p w14:paraId="0545E1D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Федеральное  Собрание  Российской  Федерации.</w:t>
            </w:r>
          </w:p>
        </w:tc>
        <w:tc>
          <w:tcPr>
            <w:tcW w:w="2543" w:type="pct"/>
            <w:gridSpan w:val="2"/>
            <w:shd w:val="clear" w:color="auto" w:fill="auto"/>
          </w:tcPr>
          <w:p w14:paraId="64F4C03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формирования, структура и основные направления деятельности Федерального Собрания Российской Федерации. Государственная Дума Федерального Собрания Российской Федерации. Порядок выборов депутатов Государственной Думы Федерального Собрания Российской Федерации. Функции и компетенция. Структура и порядок деятельности Государственной Думы Федерального Собрания Российской Федерации. Председатель Государственной Думы и его заместители. Рабочие органы Государственной Думы Федерального Собрания Российской Федерации: Совет Государственной Думы, комитеты и комиссии. Депутатские объединения. Организационные формы деятельности Государственной Думы Федерального Собрания Российской Федерации: заседания палаты, заседания рабочих органов, парламентские слушания, работа депутатов с избирателями. Основания и порядок роспуска Государственной Думы. Совет Федерации Федерального Собрания Российской Федерации. Основные направления деятельности и полномочия Совета Федерации. Структура и порядок деятельности Совета Федерации. Рабочие органы палаты.</w:t>
            </w:r>
          </w:p>
        </w:tc>
        <w:tc>
          <w:tcPr>
            <w:tcW w:w="357" w:type="pct"/>
            <w:gridSpan w:val="2"/>
            <w:shd w:val="clear" w:color="auto" w:fill="auto"/>
            <w:vAlign w:val="center"/>
          </w:tcPr>
          <w:p w14:paraId="1C7F5E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663B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61569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8610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1112094" w14:textId="77777777" w:rsidTr="005B37A7">
        <w:trPr>
          <w:trHeight w:val="283"/>
        </w:trPr>
        <w:tc>
          <w:tcPr>
            <w:tcW w:w="1024" w:type="pct"/>
            <w:shd w:val="clear" w:color="auto" w:fill="auto"/>
            <w:vAlign w:val="center"/>
          </w:tcPr>
          <w:p w14:paraId="07D6EF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Статус  депутата  представительных  органов  государственной  власти.</w:t>
            </w:r>
          </w:p>
        </w:tc>
        <w:tc>
          <w:tcPr>
            <w:tcW w:w="2543" w:type="pct"/>
            <w:gridSpan w:val="2"/>
            <w:shd w:val="clear" w:color="auto" w:fill="auto"/>
          </w:tcPr>
          <w:p w14:paraId="5BBE31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статус депутата, правовой статус депутата, конституционный статус депутата. Основания возникновения и срок действия депутатского мандата. Императивный мандат: понятие, содержание. Порядок отзыва депутатов. Свободный мандат депутата: понятие, сущность. Функции депутатов в России. Права и обязанности депутатов. Индивидуальные формы деятельности депутатов. Формы работы депутатов в представительном органе и в избирательном округе. Гарантии депутатской деятельности и их особенности. Депутатский иммунитет и индемнитет. Основные направления совершенствования статуса депутата</w:t>
            </w:r>
          </w:p>
        </w:tc>
        <w:tc>
          <w:tcPr>
            <w:tcW w:w="357" w:type="pct"/>
            <w:gridSpan w:val="2"/>
            <w:shd w:val="clear" w:color="auto" w:fill="auto"/>
            <w:vAlign w:val="center"/>
          </w:tcPr>
          <w:p w14:paraId="2A8F50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7218F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868E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0CED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27F0431" w14:textId="77777777" w:rsidTr="005B37A7">
        <w:trPr>
          <w:trHeight w:val="283"/>
        </w:trPr>
        <w:tc>
          <w:tcPr>
            <w:tcW w:w="1024" w:type="pct"/>
            <w:shd w:val="clear" w:color="auto" w:fill="auto"/>
            <w:vAlign w:val="center"/>
          </w:tcPr>
          <w:p w14:paraId="091B82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Законодательный  процесс.</w:t>
            </w:r>
          </w:p>
        </w:tc>
        <w:tc>
          <w:tcPr>
            <w:tcW w:w="2543" w:type="pct"/>
            <w:gridSpan w:val="2"/>
            <w:shd w:val="clear" w:color="auto" w:fill="auto"/>
          </w:tcPr>
          <w:p w14:paraId="7F5C77A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основные стадии и нормативная основа законодательного процесса. Законодательная инициатива. Субъекты законодательной инициативы. Документы необходимые для обращения в Государственную Думу с законодательной инициативой. Рассмотрение законодательной инициативы в Совете Государственной Думы. Рассмотрение законопроекта в ответственном комитете. Заключение Правительства. Подготовка к первому чтению. Рассмотрение законопроекта в первом чтении. Подготовка закона ко второму чтению. Рассмотрение закона во втором чтении. Третье чтение закона в Государственной Думе. Рассмотрение закона в Совете Федерации. Заключение комитета Совета Федерации. Порядок одобрения закона Советом Федерации. Повторное рассмотрение Государственной Думой закона, отклоненного Советом Федерации. Подписание и обнародование закона. Вето Президента Российской Федерации и порядок его преодоления. Вступление закона в силу. Особенности принятия Федеральных конституционных законов и законов о поправках в Конституцию Российской Федерации.</w:t>
            </w:r>
          </w:p>
        </w:tc>
        <w:tc>
          <w:tcPr>
            <w:tcW w:w="357" w:type="pct"/>
            <w:gridSpan w:val="2"/>
            <w:shd w:val="clear" w:color="auto" w:fill="auto"/>
            <w:vAlign w:val="center"/>
          </w:tcPr>
          <w:p w14:paraId="1966CE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81630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649EB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CA287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B7745E5" w14:textId="77777777" w:rsidTr="005B37A7">
        <w:trPr>
          <w:trHeight w:val="283"/>
        </w:trPr>
        <w:tc>
          <w:tcPr>
            <w:tcW w:w="1024" w:type="pct"/>
            <w:shd w:val="clear" w:color="auto" w:fill="auto"/>
            <w:vAlign w:val="center"/>
          </w:tcPr>
          <w:p w14:paraId="0DD0B70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Конституционный  статус  исполнительной  власти Российской  Федерации.</w:t>
            </w:r>
          </w:p>
        </w:tc>
        <w:tc>
          <w:tcPr>
            <w:tcW w:w="2543" w:type="pct"/>
            <w:gridSpan w:val="2"/>
            <w:shd w:val="clear" w:color="auto" w:fill="auto"/>
          </w:tcPr>
          <w:p w14:paraId="1B0A38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и структура исполнительной власти Российской Федерации. Конституционные принципы организации и деятельности исполнительной власти в Российской Федерации. Правительство Российской Федерации: порядок формирования, структура, функции и полномочия. Акты Правительства Российской Федерации. Аппарат Правительства Российской Федерации. Иные федеральные органы исполнительной власти в Российской Федерации: федеральные министерства, федеральные службы, федеральные агентства и др.</w:t>
            </w:r>
          </w:p>
        </w:tc>
        <w:tc>
          <w:tcPr>
            <w:tcW w:w="357" w:type="pct"/>
            <w:gridSpan w:val="2"/>
            <w:shd w:val="clear" w:color="auto" w:fill="auto"/>
            <w:vAlign w:val="center"/>
          </w:tcPr>
          <w:p w14:paraId="721F85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E43B0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5E003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F217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657B6B14" w14:textId="77777777" w:rsidTr="005B37A7">
        <w:trPr>
          <w:trHeight w:val="283"/>
        </w:trPr>
        <w:tc>
          <w:tcPr>
            <w:tcW w:w="1024" w:type="pct"/>
            <w:shd w:val="clear" w:color="auto" w:fill="auto"/>
            <w:vAlign w:val="center"/>
          </w:tcPr>
          <w:p w14:paraId="79C126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Судебная  власть  и прокуратура в  Российской  Федерации.</w:t>
            </w:r>
          </w:p>
        </w:tc>
        <w:tc>
          <w:tcPr>
            <w:tcW w:w="2543" w:type="pct"/>
            <w:gridSpan w:val="2"/>
            <w:shd w:val="clear" w:color="auto" w:fill="auto"/>
          </w:tcPr>
          <w:p w14:paraId="01EA15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Функции судебной власти. Конституционные принципы организации и деятельности судебной власти в Российской Федерации. Судебная система Российской Федерации: структура и принципы. Статус судьи в Российской Федерации. Органы судейского сообщества в Российской Федерации. Прокуратура Российской Федерации.</w:t>
            </w:r>
          </w:p>
        </w:tc>
        <w:tc>
          <w:tcPr>
            <w:tcW w:w="357" w:type="pct"/>
            <w:gridSpan w:val="2"/>
            <w:shd w:val="clear" w:color="auto" w:fill="auto"/>
            <w:vAlign w:val="center"/>
          </w:tcPr>
          <w:p w14:paraId="0C590C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F4DFD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DF0E8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134C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469DB80E" w14:textId="77777777" w:rsidTr="005B37A7">
        <w:trPr>
          <w:trHeight w:val="283"/>
        </w:trPr>
        <w:tc>
          <w:tcPr>
            <w:tcW w:w="1024" w:type="pct"/>
            <w:shd w:val="clear" w:color="auto" w:fill="auto"/>
            <w:vAlign w:val="center"/>
          </w:tcPr>
          <w:p w14:paraId="4AC7BA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Конституционный  Суд Российской  Федерации.</w:t>
            </w:r>
          </w:p>
        </w:tc>
        <w:tc>
          <w:tcPr>
            <w:tcW w:w="2543" w:type="pct"/>
            <w:gridSpan w:val="2"/>
            <w:shd w:val="clear" w:color="auto" w:fill="auto"/>
          </w:tcPr>
          <w:p w14:paraId="6B4D91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Функция и задачи Конституционного Суда Российской Федерации. Конституционный Суд Российской Федерации, порядок формирования и принципы деятельности. Статус судьи Конституционного Суда Российской Федерации. Компетенция Конституционного Суда Российской Федерации. Организация деятельности Конституционного Суда Российской Федерации. Порядок рассмотрения отдельных категорий дел Конституционным Судом Российской Федерации. Решения Конституционного Суда Российской Федерации: виды и юридические последствия.</w:t>
            </w:r>
          </w:p>
        </w:tc>
        <w:tc>
          <w:tcPr>
            <w:tcW w:w="357" w:type="pct"/>
            <w:gridSpan w:val="2"/>
            <w:shd w:val="clear" w:color="auto" w:fill="auto"/>
            <w:vAlign w:val="center"/>
          </w:tcPr>
          <w:p w14:paraId="19C8AF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30042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C103C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FDD9E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236A135" w14:textId="77777777" w:rsidTr="005B37A7">
        <w:trPr>
          <w:trHeight w:val="283"/>
        </w:trPr>
        <w:tc>
          <w:tcPr>
            <w:tcW w:w="1024" w:type="pct"/>
            <w:shd w:val="clear" w:color="auto" w:fill="auto"/>
            <w:vAlign w:val="center"/>
          </w:tcPr>
          <w:p w14:paraId="2BAAC6F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21. Органы государственной власти субъекта Российской Федерации.</w:t>
            </w:r>
          </w:p>
        </w:tc>
        <w:tc>
          <w:tcPr>
            <w:tcW w:w="2543" w:type="pct"/>
            <w:gridSpan w:val="2"/>
            <w:shd w:val="clear" w:color="auto" w:fill="auto"/>
          </w:tcPr>
          <w:p w14:paraId="519F5E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Конституционные основы организации публичной власти в субъектах Российской Федерации.</w:t>
            </w:r>
            <w:r w:rsidRPr="00352B6F">
              <w:rPr>
                <w:lang w:bidi="ru-RU"/>
              </w:rPr>
              <w:br/>
              <w:t>Принципы деятельности органов, входящих в единую систему публичной власти в субъекте Российской Федерации. Обеспечение верховенства Конституции Российской Федерации и федерального законодательства в деятельности органов, входящих в единую систему публичной власти в субъекте Российской Федерации. Органы государственной власти субъекта Российской Федерации в единой системе публичной власти в Российской Федерации. Участие органов, входящих в единую систему публичной власти в субъекте Российской Федерации, в решении задач местного самоуправления. Законодательный орган субъекта Российской Федерации как орган публичной власти: порядок формирования, основные направления деятельности, полномочия, нормативные источники, основы законодательного процесса.</w:t>
            </w:r>
            <w:r w:rsidRPr="00352B6F">
              <w:rPr>
                <w:lang w:bidi="ru-RU"/>
              </w:rPr>
              <w:br/>
              <w:t>Высшее должностное лицо субъекта Российской Федерации как орган публичной власти. Исполнительные органы субъекта Российской Федерации. Высший орган исполнительной власти субъекта Российской Федерации. Особенности формирования и осуществления публичной власти на территориях субъектов Российской Федерации - городов федерального значения. Государственный контроль (надзор) за деятельностью органов, входящих в единую систему публичной власти в субъектах Российской Федерации, и их должностных лиц. Судебные органы субъекта Российской Федерации. Мировые судьи. Иные государственные органы, формируемые в субъекте Российской Федерации.</w:t>
            </w:r>
            <w:r w:rsidRPr="00352B6F">
              <w:rPr>
                <w:lang w:bidi="ru-RU"/>
              </w:rPr>
              <w:br/>
            </w:r>
          </w:p>
        </w:tc>
        <w:tc>
          <w:tcPr>
            <w:tcW w:w="357" w:type="pct"/>
            <w:gridSpan w:val="2"/>
            <w:shd w:val="clear" w:color="auto" w:fill="auto"/>
            <w:vAlign w:val="center"/>
          </w:tcPr>
          <w:p w14:paraId="69FDED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D96BF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3CBE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6A04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6BA23C1E" w14:textId="77777777" w:rsidTr="005B37A7">
        <w:trPr>
          <w:trHeight w:val="283"/>
        </w:trPr>
        <w:tc>
          <w:tcPr>
            <w:tcW w:w="1024" w:type="pct"/>
            <w:shd w:val="clear" w:color="auto" w:fill="auto"/>
            <w:vAlign w:val="center"/>
          </w:tcPr>
          <w:p w14:paraId="04D328E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22. Органы местного самоуправления в  единой системе публичной власти в Российской Федерации</w:t>
            </w:r>
          </w:p>
        </w:tc>
        <w:tc>
          <w:tcPr>
            <w:tcW w:w="2543" w:type="pct"/>
            <w:gridSpan w:val="2"/>
            <w:shd w:val="clear" w:color="auto" w:fill="auto"/>
          </w:tcPr>
          <w:p w14:paraId="33D5C83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Местное самоуправление как уровень публичной власти. Конституционные основы организации и деятельности органов местного самоуправления России. Виды муниципальных образований. Вопросы местного значения. Система органов местного самоуправления. Порядок избрания, состав, структура представительных органов местного самоуправления. Компетенция и акты местных представительных органов. Глава муниципального образования. Местная администрация. Система органов местного самоуправления Санкт-Петербурга. Органы территориального общественного самоуправления: система, порядок избрания, структура, компетенция. Основания и порядок роспуска представительного органа местного самоуправления и отрешения главы муниципального образования от должности. Финансовые основы местного самоуправления. Гарантии местного самоуправления. Ответственность в системе местного самоуправления.</w:t>
            </w:r>
          </w:p>
        </w:tc>
        <w:tc>
          <w:tcPr>
            <w:tcW w:w="357" w:type="pct"/>
            <w:gridSpan w:val="2"/>
            <w:shd w:val="clear" w:color="auto" w:fill="auto"/>
            <w:vAlign w:val="center"/>
          </w:tcPr>
          <w:p w14:paraId="2B6DE4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D85A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01E4A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ACCF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1BFE690" w14:textId="77777777" w:rsidTr="005B37A7">
        <w:trPr>
          <w:trHeight w:val="283"/>
        </w:trPr>
        <w:tc>
          <w:tcPr>
            <w:tcW w:w="5000" w:type="pct"/>
            <w:gridSpan w:val="8"/>
            <w:shd w:val="clear" w:color="auto" w:fill="auto"/>
            <w:vAlign w:val="center"/>
          </w:tcPr>
          <w:p w14:paraId="49E92F14"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VII. Безопасность и ее обеспечение в Российской Федерации.</w:t>
            </w:r>
          </w:p>
        </w:tc>
      </w:tr>
      <w:tr w:rsidR="005B37A7" w:rsidRPr="005B37A7" w14:paraId="3682E450" w14:textId="77777777" w:rsidTr="005B37A7">
        <w:trPr>
          <w:trHeight w:val="283"/>
        </w:trPr>
        <w:tc>
          <w:tcPr>
            <w:tcW w:w="1024" w:type="pct"/>
            <w:shd w:val="clear" w:color="auto" w:fill="auto"/>
            <w:vAlign w:val="center"/>
          </w:tcPr>
          <w:p w14:paraId="09FCE3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23.  Конституционные  основы  обеспечения  безопасности в  Российской  Федерации.</w:t>
            </w:r>
          </w:p>
        </w:tc>
        <w:tc>
          <w:tcPr>
            <w:tcW w:w="2543" w:type="pct"/>
            <w:gridSpan w:val="2"/>
            <w:shd w:val="clear" w:color="auto" w:fill="auto"/>
          </w:tcPr>
          <w:p w14:paraId="459F41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безопасности. Субъекты и объекты безопасности. Принципы обеспечения безопасности в Российской Федерации. Понятие и виды особых правовых режимов. Правовой режим чрезвычайного положения. Основания и порядок введения чрезвычайного положения. Меры, вводимые в период режима чрезвычайного положения. Гарантии обеспечения прав граждан в период чрезвычайного положения. Правовой режим военного положения. Основания и порядок введения режима военного положения. Особые меры, вводимые в период режима военного положения. Правовые основы противодействия экстремистской деятельности. Понятие экстремизма. Принципы противодействия экстремистской деятельности. Понятие терроризма. Принципы противодействия терроризму.</w:t>
            </w:r>
          </w:p>
        </w:tc>
        <w:tc>
          <w:tcPr>
            <w:tcW w:w="357" w:type="pct"/>
            <w:gridSpan w:val="2"/>
            <w:shd w:val="clear" w:color="auto" w:fill="auto"/>
            <w:vAlign w:val="center"/>
          </w:tcPr>
          <w:p w14:paraId="0993C1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64AC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3806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6E7B7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33262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33262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505"/>
        <w:gridCol w:w="460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CA00AD"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2A18CA">
              <w:rPr>
                <w:rFonts w:ascii="Times New Roman" w:hAnsi="Times New Roman" w:cs="Times New Roman"/>
                <w:sz w:val="24"/>
                <w:szCs w:val="24"/>
              </w:rPr>
              <w:t>Авакьян</w:t>
            </w:r>
            <w:proofErr w:type="spellEnd"/>
            <w:r w:rsidRPr="002A18CA">
              <w:rPr>
                <w:rFonts w:ascii="Times New Roman" w:hAnsi="Times New Roman" w:cs="Times New Roman"/>
                <w:sz w:val="24"/>
                <w:szCs w:val="24"/>
              </w:rPr>
              <w:t xml:space="preserve">, Сурен </w:t>
            </w:r>
            <w:proofErr w:type="spellStart"/>
            <w:r w:rsidRPr="002A18CA">
              <w:rPr>
                <w:rFonts w:ascii="Times New Roman" w:hAnsi="Times New Roman" w:cs="Times New Roman"/>
                <w:sz w:val="24"/>
                <w:szCs w:val="24"/>
              </w:rPr>
              <w:t>Адибекович</w:t>
            </w:r>
            <w:proofErr w:type="spellEnd"/>
            <w:r w:rsidRPr="002A18CA">
              <w:rPr>
                <w:rFonts w:ascii="Times New Roman" w:hAnsi="Times New Roman" w:cs="Times New Roman"/>
                <w:sz w:val="24"/>
                <w:szCs w:val="24"/>
              </w:rPr>
              <w:t xml:space="preserve">. Конституционное право России. Уч. курс: Уч. пос.: Т.1 / </w:t>
            </w:r>
            <w:proofErr w:type="spellStart"/>
            <w:r w:rsidRPr="002A18CA">
              <w:rPr>
                <w:rFonts w:ascii="Times New Roman" w:hAnsi="Times New Roman" w:cs="Times New Roman"/>
                <w:sz w:val="24"/>
                <w:szCs w:val="24"/>
              </w:rPr>
              <w:t>С.А.Авакьян</w:t>
            </w:r>
            <w:proofErr w:type="spellEnd"/>
            <w:r w:rsidRPr="002A18CA">
              <w:rPr>
                <w:rFonts w:ascii="Times New Roman" w:hAnsi="Times New Roman" w:cs="Times New Roman"/>
                <w:sz w:val="24"/>
                <w:szCs w:val="24"/>
              </w:rPr>
              <w:t xml:space="preserve"> -6 изд.- Норма</w:t>
            </w:r>
            <w:proofErr w:type="gramStart"/>
            <w:r w:rsidRPr="002A18CA">
              <w:rPr>
                <w:rFonts w:ascii="Times New Roman" w:hAnsi="Times New Roman" w:cs="Times New Roman"/>
                <w:sz w:val="24"/>
                <w:szCs w:val="24"/>
              </w:rPr>
              <w:t>:И</w:t>
            </w:r>
            <w:proofErr w:type="gramEnd"/>
            <w:r w:rsidRPr="002A18CA">
              <w:rPr>
                <w:rFonts w:ascii="Times New Roman" w:hAnsi="Times New Roman" w:cs="Times New Roman"/>
                <w:sz w:val="24"/>
                <w:szCs w:val="24"/>
              </w:rPr>
              <w:t xml:space="preserve">НФРА-М,2018-684с (п) : Учебное пособие. Конституционное право России. Учебный курс. 1 / Московский государственный университет им. М.В. Ломоносова, юридический факультет. </w:t>
            </w:r>
            <w:r w:rsidRPr="007E6725">
              <w:rPr>
                <w:rFonts w:ascii="Times New Roman" w:hAnsi="Times New Roman" w:cs="Times New Roman"/>
                <w:sz w:val="24"/>
                <w:szCs w:val="24"/>
                <w:lang w:val="en-US"/>
              </w:rPr>
              <w:t xml:space="preserve">6, </w:t>
            </w:r>
            <w:proofErr w:type="spellStart"/>
            <w:r w:rsidRPr="007E6725">
              <w:rPr>
                <w:rFonts w:ascii="Times New Roman" w:hAnsi="Times New Roman" w:cs="Times New Roman"/>
                <w:sz w:val="24"/>
                <w:szCs w:val="24"/>
                <w:lang w:val="en-US"/>
              </w:rPr>
              <w:t>перераб</w:t>
            </w:r>
            <w:proofErr w:type="spellEnd"/>
            <w:r w:rsidRPr="007E6725">
              <w:rPr>
                <w:rFonts w:ascii="Times New Roman" w:hAnsi="Times New Roman" w:cs="Times New Roman"/>
                <w:sz w:val="24"/>
                <w:szCs w:val="24"/>
                <w:lang w:val="en-US"/>
              </w:rPr>
              <w:t>. и доп. Москва</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ООО "Юридическое издательство Норма", 2020. - 864 с.</w:t>
            </w:r>
          </w:p>
        </w:tc>
        <w:tc>
          <w:tcPr>
            <w:tcW w:w="920" w:type="pct"/>
            <w:shd w:val="clear" w:color="auto" w:fill="auto"/>
            <w:vAlign w:val="center"/>
            <w:hideMark/>
          </w:tcPr>
          <w:p w14:paraId="25965B29" w14:textId="0CF2FFC1"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A18CA">
                <w:rPr>
                  <w:color w:val="00008B"/>
                  <w:u w:val="single"/>
                  <w:lang w:val="en-US"/>
                </w:rPr>
                <w:t>http://znanium.com/catalog/document?id=353354</w:t>
              </w:r>
            </w:hyperlink>
          </w:p>
        </w:tc>
      </w:tr>
      <w:tr w:rsidR="00262CF0" w:rsidRPr="00CA00AD" w14:paraId="79A90874" w14:textId="77777777" w:rsidTr="00E4641F">
        <w:trPr>
          <w:trHeight w:val="354"/>
        </w:trPr>
        <w:tc>
          <w:tcPr>
            <w:tcW w:w="4080" w:type="pct"/>
            <w:shd w:val="clear" w:color="auto" w:fill="auto"/>
            <w:vAlign w:val="center"/>
          </w:tcPr>
          <w:p w14:paraId="567D9C5D" w14:textId="77777777" w:rsidR="00262CF0" w:rsidRPr="007E6725" w:rsidRDefault="00984247" w:rsidP="00AA7A6A">
            <w:pPr>
              <w:rPr>
                <w:rFonts w:ascii="Times New Roman" w:hAnsi="Times New Roman" w:cs="Times New Roman"/>
                <w:lang w:val="en-US" w:bidi="ru-RU"/>
              </w:rPr>
            </w:pPr>
            <w:proofErr w:type="spellStart"/>
            <w:r w:rsidRPr="002A18CA">
              <w:rPr>
                <w:rFonts w:ascii="Times New Roman" w:hAnsi="Times New Roman" w:cs="Times New Roman"/>
                <w:sz w:val="24"/>
                <w:szCs w:val="24"/>
              </w:rPr>
              <w:t>Баглай</w:t>
            </w:r>
            <w:proofErr w:type="spellEnd"/>
            <w:r w:rsidRPr="002A18CA">
              <w:rPr>
                <w:rFonts w:ascii="Times New Roman" w:hAnsi="Times New Roman" w:cs="Times New Roman"/>
                <w:sz w:val="24"/>
                <w:szCs w:val="24"/>
              </w:rPr>
              <w:t>, Марат Викторович. Конституционное право Российской Федерации</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Учебник / Конституционный суд Российской Федерации</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Московский государственный институт международных отношений (университет) Министерства иностранных дел Российской Федерации. </w:t>
            </w:r>
            <w:r w:rsidRPr="007E6725">
              <w:rPr>
                <w:rFonts w:ascii="Times New Roman" w:hAnsi="Times New Roman" w:cs="Times New Roman"/>
                <w:sz w:val="24"/>
                <w:szCs w:val="24"/>
                <w:lang w:val="en-US"/>
              </w:rPr>
              <w:t xml:space="preserve">11, </w:t>
            </w:r>
            <w:proofErr w:type="spellStart"/>
            <w:r w:rsidRPr="007E6725">
              <w:rPr>
                <w:rFonts w:ascii="Times New Roman" w:hAnsi="Times New Roman" w:cs="Times New Roman"/>
                <w:sz w:val="24"/>
                <w:szCs w:val="24"/>
                <w:lang w:val="en-US"/>
              </w:rPr>
              <w:t>изм</w:t>
            </w:r>
            <w:proofErr w:type="spellEnd"/>
            <w:r w:rsidRPr="007E6725">
              <w:rPr>
                <w:rFonts w:ascii="Times New Roman" w:hAnsi="Times New Roman" w:cs="Times New Roman"/>
                <w:sz w:val="24"/>
                <w:szCs w:val="24"/>
                <w:lang w:val="en-US"/>
              </w:rPr>
              <w:t>. и доп. Москва : ООО "Юридическое издательство Норма", 2015. - 768 с.</w:t>
            </w:r>
          </w:p>
        </w:tc>
        <w:tc>
          <w:tcPr>
            <w:tcW w:w="920" w:type="pct"/>
            <w:shd w:val="clear" w:color="auto" w:fill="auto"/>
            <w:vAlign w:val="center"/>
            <w:hideMark/>
          </w:tcPr>
          <w:p w14:paraId="2BE48AAE"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2A18CA">
                <w:rPr>
                  <w:color w:val="00008B"/>
                  <w:u w:val="single"/>
                  <w:lang w:val="en-US"/>
                </w:rPr>
                <w:t>http://znanium.com/catalog/document?id=143455</w:t>
              </w:r>
            </w:hyperlink>
          </w:p>
        </w:tc>
      </w:tr>
      <w:tr w:rsidR="00262CF0" w:rsidRPr="007E6725" w14:paraId="2BB81D03" w14:textId="77777777" w:rsidTr="00E4641F">
        <w:trPr>
          <w:trHeight w:val="354"/>
        </w:trPr>
        <w:tc>
          <w:tcPr>
            <w:tcW w:w="4080" w:type="pct"/>
            <w:shd w:val="clear" w:color="auto" w:fill="auto"/>
            <w:vAlign w:val="center"/>
          </w:tcPr>
          <w:p w14:paraId="64B642C6" w14:textId="77777777" w:rsidR="00262CF0" w:rsidRPr="002A18CA" w:rsidRDefault="00984247" w:rsidP="00AA7A6A">
            <w:pPr>
              <w:rPr>
                <w:rFonts w:ascii="Times New Roman" w:hAnsi="Times New Roman" w:cs="Times New Roman"/>
                <w:lang w:bidi="ru-RU"/>
              </w:rPr>
            </w:pPr>
            <w:proofErr w:type="spellStart"/>
            <w:r w:rsidRPr="002A18CA">
              <w:rPr>
                <w:rFonts w:ascii="Times New Roman" w:hAnsi="Times New Roman" w:cs="Times New Roman"/>
                <w:sz w:val="24"/>
                <w:szCs w:val="24"/>
              </w:rPr>
              <w:t>Нарутто</w:t>
            </w:r>
            <w:proofErr w:type="spellEnd"/>
            <w:r w:rsidRPr="002A18CA">
              <w:rPr>
                <w:rFonts w:ascii="Times New Roman" w:hAnsi="Times New Roman" w:cs="Times New Roman"/>
                <w:sz w:val="24"/>
                <w:szCs w:val="24"/>
              </w:rPr>
              <w:t>, С. В. Конституционное право России</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учебник / С.В. </w:t>
            </w:r>
            <w:proofErr w:type="spellStart"/>
            <w:r w:rsidRPr="002A18CA">
              <w:rPr>
                <w:rFonts w:ascii="Times New Roman" w:hAnsi="Times New Roman" w:cs="Times New Roman"/>
                <w:sz w:val="24"/>
                <w:szCs w:val="24"/>
              </w:rPr>
              <w:t>Нарутто</w:t>
            </w:r>
            <w:proofErr w:type="spellEnd"/>
            <w:r w:rsidRPr="002A18CA">
              <w:rPr>
                <w:rFonts w:ascii="Times New Roman" w:hAnsi="Times New Roman" w:cs="Times New Roman"/>
                <w:sz w:val="24"/>
                <w:szCs w:val="24"/>
              </w:rPr>
              <w:t xml:space="preserve">, Н.Е. </w:t>
            </w:r>
            <w:proofErr w:type="spellStart"/>
            <w:r w:rsidRPr="002A18CA">
              <w:rPr>
                <w:rFonts w:ascii="Times New Roman" w:hAnsi="Times New Roman" w:cs="Times New Roman"/>
                <w:sz w:val="24"/>
                <w:szCs w:val="24"/>
              </w:rPr>
              <w:t>Таева</w:t>
            </w:r>
            <w:proofErr w:type="spellEnd"/>
            <w:r w:rsidRPr="002A18CA">
              <w:rPr>
                <w:rFonts w:ascii="Times New Roman" w:hAnsi="Times New Roman" w:cs="Times New Roman"/>
                <w:sz w:val="24"/>
                <w:szCs w:val="24"/>
              </w:rPr>
              <w:t xml:space="preserve">, Е.С. </w:t>
            </w:r>
            <w:proofErr w:type="spellStart"/>
            <w:r w:rsidRPr="002A18CA">
              <w:rPr>
                <w:rFonts w:ascii="Times New Roman" w:hAnsi="Times New Roman" w:cs="Times New Roman"/>
                <w:sz w:val="24"/>
                <w:szCs w:val="24"/>
              </w:rPr>
              <w:t>Шугрина</w:t>
            </w:r>
            <w:proofErr w:type="spellEnd"/>
            <w:r w:rsidRPr="002A18CA">
              <w:rPr>
                <w:rFonts w:ascii="Times New Roman" w:hAnsi="Times New Roman" w:cs="Times New Roman"/>
                <w:sz w:val="24"/>
                <w:szCs w:val="24"/>
              </w:rPr>
              <w:t>. — 3-е изд. — М. : РИОР : ИНФРА-М, 2020. — 435 с.</w:t>
            </w:r>
          </w:p>
        </w:tc>
        <w:tc>
          <w:tcPr>
            <w:tcW w:w="920" w:type="pct"/>
            <w:shd w:val="clear" w:color="auto" w:fill="auto"/>
            <w:vAlign w:val="center"/>
            <w:hideMark/>
          </w:tcPr>
          <w:p w14:paraId="3F2C90B4" w14:textId="77777777" w:rsidR="00262CF0" w:rsidRPr="002A18CA" w:rsidRDefault="008D0E82"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https://znanium.ru/read?id=348170</w:t>
              </w:r>
            </w:hyperlink>
          </w:p>
        </w:tc>
      </w:tr>
      <w:tr w:rsidR="00262CF0" w:rsidRPr="007E6725" w14:paraId="482F02EC" w14:textId="77777777" w:rsidTr="00E4641F">
        <w:trPr>
          <w:trHeight w:val="354"/>
        </w:trPr>
        <w:tc>
          <w:tcPr>
            <w:tcW w:w="4080" w:type="pct"/>
            <w:shd w:val="clear" w:color="auto" w:fill="auto"/>
            <w:vAlign w:val="center"/>
          </w:tcPr>
          <w:p w14:paraId="513DCAD7" w14:textId="77777777" w:rsidR="00262CF0" w:rsidRPr="007E6725" w:rsidRDefault="00984247" w:rsidP="00AA7A6A">
            <w:pPr>
              <w:rPr>
                <w:rFonts w:ascii="Times New Roman" w:hAnsi="Times New Roman" w:cs="Times New Roman"/>
                <w:lang w:val="en-US" w:bidi="ru-RU"/>
              </w:rPr>
            </w:pPr>
            <w:proofErr w:type="spellStart"/>
            <w:r w:rsidRPr="002A18CA">
              <w:rPr>
                <w:rFonts w:ascii="Times New Roman" w:hAnsi="Times New Roman" w:cs="Times New Roman"/>
                <w:sz w:val="24"/>
                <w:szCs w:val="24"/>
              </w:rPr>
              <w:t>Нудненко</w:t>
            </w:r>
            <w:proofErr w:type="spellEnd"/>
            <w:r w:rsidRPr="002A18CA">
              <w:rPr>
                <w:rFonts w:ascii="Times New Roman" w:hAnsi="Times New Roman" w:cs="Times New Roman"/>
                <w:sz w:val="24"/>
                <w:szCs w:val="24"/>
              </w:rPr>
              <w:t>, Лидия Алексеевна. Конституционное право России</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учебник для академического </w:t>
            </w:r>
            <w:proofErr w:type="spellStart"/>
            <w:r w:rsidRPr="002A18CA">
              <w:rPr>
                <w:rFonts w:ascii="Times New Roman" w:hAnsi="Times New Roman" w:cs="Times New Roman"/>
                <w:sz w:val="24"/>
                <w:szCs w:val="24"/>
              </w:rPr>
              <w:t>бакалавриата</w:t>
            </w:r>
            <w:proofErr w:type="spellEnd"/>
            <w:r w:rsidRPr="002A18CA">
              <w:rPr>
                <w:rFonts w:ascii="Times New Roman" w:hAnsi="Times New Roman" w:cs="Times New Roman"/>
                <w:sz w:val="24"/>
                <w:szCs w:val="24"/>
              </w:rPr>
              <w:t xml:space="preserve"> / Л. А. </w:t>
            </w:r>
            <w:proofErr w:type="spellStart"/>
            <w:r w:rsidRPr="002A18CA">
              <w:rPr>
                <w:rFonts w:ascii="Times New Roman" w:hAnsi="Times New Roman" w:cs="Times New Roman"/>
                <w:sz w:val="24"/>
                <w:szCs w:val="24"/>
              </w:rPr>
              <w:t>Нудненко</w:t>
            </w:r>
            <w:proofErr w:type="spellEnd"/>
            <w:r w:rsidRPr="002A18CA">
              <w:rPr>
                <w:rFonts w:ascii="Times New Roman" w:hAnsi="Times New Roman" w:cs="Times New Roman"/>
                <w:sz w:val="24"/>
                <w:szCs w:val="24"/>
              </w:rPr>
              <w:t xml:space="preserve">. </w:t>
            </w:r>
            <w:r w:rsidRPr="007E6725">
              <w:rPr>
                <w:rFonts w:ascii="Times New Roman" w:hAnsi="Times New Roman" w:cs="Times New Roman"/>
                <w:sz w:val="24"/>
                <w:szCs w:val="24"/>
                <w:lang w:val="en-US"/>
              </w:rPr>
              <w:t xml:space="preserve">6-е </w:t>
            </w:r>
            <w:proofErr w:type="spellStart"/>
            <w:r w:rsidRPr="007E6725">
              <w:rPr>
                <w:rFonts w:ascii="Times New Roman" w:hAnsi="Times New Roman" w:cs="Times New Roman"/>
                <w:sz w:val="24"/>
                <w:szCs w:val="24"/>
                <w:lang w:val="en-US"/>
              </w:rPr>
              <w:t>изд</w:t>
            </w:r>
            <w:proofErr w:type="spellEnd"/>
            <w:r w:rsidRPr="007E6725">
              <w:rPr>
                <w:rFonts w:ascii="Times New Roman" w:hAnsi="Times New Roman" w:cs="Times New Roman"/>
                <w:sz w:val="24"/>
                <w:szCs w:val="24"/>
                <w:lang w:val="en-US"/>
              </w:rPr>
              <w:t>., пер. и доп. Москва : Юрайт, 2018. - 500 с.</w:t>
            </w:r>
          </w:p>
        </w:tc>
        <w:tc>
          <w:tcPr>
            <w:tcW w:w="920" w:type="pct"/>
            <w:shd w:val="clear" w:color="auto" w:fill="auto"/>
            <w:vAlign w:val="center"/>
            <w:hideMark/>
          </w:tcPr>
          <w:p w14:paraId="4A9B7046"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https://urait.ru/bcode/426481</w:t>
              </w:r>
            </w:hyperlink>
          </w:p>
        </w:tc>
      </w:tr>
      <w:tr w:rsidR="00262CF0" w:rsidRPr="00CA00AD" w14:paraId="775B1C2F" w14:textId="77777777" w:rsidTr="00E4641F">
        <w:trPr>
          <w:trHeight w:val="354"/>
        </w:trPr>
        <w:tc>
          <w:tcPr>
            <w:tcW w:w="4080" w:type="pct"/>
            <w:shd w:val="clear" w:color="auto" w:fill="auto"/>
            <w:vAlign w:val="center"/>
          </w:tcPr>
          <w:p w14:paraId="4E8FFB3D" w14:textId="77777777" w:rsidR="00262CF0" w:rsidRPr="007E6725" w:rsidRDefault="00984247" w:rsidP="00AA7A6A">
            <w:pPr>
              <w:rPr>
                <w:rFonts w:ascii="Times New Roman" w:hAnsi="Times New Roman" w:cs="Times New Roman"/>
                <w:lang w:val="en-US" w:bidi="ru-RU"/>
              </w:rPr>
            </w:pPr>
            <w:r w:rsidRPr="002A18CA">
              <w:rPr>
                <w:rFonts w:ascii="Times New Roman" w:hAnsi="Times New Roman" w:cs="Times New Roman"/>
                <w:sz w:val="24"/>
                <w:szCs w:val="24"/>
              </w:rPr>
              <w:t>Чиркин, Вениамин Евгеньевич. Конституционная терминология</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Монография / Институт государства и права Российской академии наук. </w:t>
            </w:r>
            <w:r w:rsidRPr="007E6725">
              <w:rPr>
                <w:rFonts w:ascii="Times New Roman" w:hAnsi="Times New Roman" w:cs="Times New Roman"/>
                <w:sz w:val="24"/>
                <w:szCs w:val="24"/>
                <w:lang w:val="en-US"/>
              </w:rPr>
              <w:t>1. Москва : ООО "Юридическое издательство Норма", 2024. - 272 с.</w:t>
            </w:r>
          </w:p>
        </w:tc>
        <w:tc>
          <w:tcPr>
            <w:tcW w:w="920" w:type="pct"/>
            <w:shd w:val="clear" w:color="auto" w:fill="auto"/>
            <w:vAlign w:val="center"/>
            <w:hideMark/>
          </w:tcPr>
          <w:p w14:paraId="04A63565"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2A18CA">
                <w:rPr>
                  <w:color w:val="00008B"/>
                  <w:u w:val="single"/>
                  <w:lang w:val="en-US"/>
                </w:rPr>
                <w:t>https://znanium.ru/catalog/document?id=439188</w:t>
              </w:r>
            </w:hyperlink>
          </w:p>
        </w:tc>
      </w:tr>
      <w:tr w:rsidR="00262CF0" w:rsidRPr="007E6725" w14:paraId="4E7B24F8" w14:textId="77777777" w:rsidTr="00E4641F">
        <w:trPr>
          <w:trHeight w:val="354"/>
        </w:trPr>
        <w:tc>
          <w:tcPr>
            <w:tcW w:w="4080" w:type="pct"/>
            <w:shd w:val="clear" w:color="auto" w:fill="auto"/>
            <w:vAlign w:val="center"/>
          </w:tcPr>
          <w:p w14:paraId="7D5535A0" w14:textId="77777777" w:rsidR="00262CF0" w:rsidRPr="002A18CA" w:rsidRDefault="00984247" w:rsidP="00AA7A6A">
            <w:pPr>
              <w:rPr>
                <w:rFonts w:ascii="Times New Roman" w:hAnsi="Times New Roman" w:cs="Times New Roman"/>
                <w:lang w:bidi="ru-RU"/>
              </w:rPr>
            </w:pPr>
            <w:r w:rsidRPr="002A18CA">
              <w:rPr>
                <w:rFonts w:ascii="Times New Roman" w:hAnsi="Times New Roman" w:cs="Times New Roman"/>
                <w:sz w:val="24"/>
                <w:szCs w:val="24"/>
              </w:rPr>
              <w:t xml:space="preserve">Конюхова, </w:t>
            </w:r>
            <w:proofErr w:type="gramStart"/>
            <w:r w:rsidRPr="002A18CA">
              <w:rPr>
                <w:rFonts w:ascii="Times New Roman" w:hAnsi="Times New Roman" w:cs="Times New Roman"/>
                <w:sz w:val="24"/>
                <w:szCs w:val="24"/>
              </w:rPr>
              <w:t>И. А.</w:t>
            </w:r>
            <w:proofErr w:type="gramEnd"/>
            <w:r w:rsidRPr="002A18CA">
              <w:rPr>
                <w:rFonts w:ascii="Times New Roman" w:hAnsi="Times New Roman" w:cs="Times New Roman"/>
                <w:sz w:val="24"/>
                <w:szCs w:val="24"/>
              </w:rPr>
              <w:t xml:space="preserve">  Конституционное право Российской Федерации. Общая часть</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учебник для вузов / И. А. Конюхова. — 2-е изд., </w:t>
            </w:r>
            <w:proofErr w:type="spellStart"/>
            <w:r w:rsidRPr="002A18CA">
              <w:rPr>
                <w:rFonts w:ascii="Times New Roman" w:hAnsi="Times New Roman" w:cs="Times New Roman"/>
                <w:sz w:val="24"/>
                <w:szCs w:val="24"/>
              </w:rPr>
              <w:t>перераб</w:t>
            </w:r>
            <w:proofErr w:type="spellEnd"/>
            <w:r w:rsidRPr="002A18CA">
              <w:rPr>
                <w:rFonts w:ascii="Times New Roman" w:hAnsi="Times New Roman" w:cs="Times New Roman"/>
                <w:sz w:val="24"/>
                <w:szCs w:val="24"/>
              </w:rPr>
              <w:t xml:space="preserve">. и доп. — Москва : Издательство </w:t>
            </w:r>
            <w:proofErr w:type="spellStart"/>
            <w:r w:rsidRPr="002A18CA">
              <w:rPr>
                <w:rFonts w:ascii="Times New Roman" w:hAnsi="Times New Roman" w:cs="Times New Roman"/>
                <w:sz w:val="24"/>
                <w:szCs w:val="24"/>
              </w:rPr>
              <w:t>Юрайт</w:t>
            </w:r>
            <w:proofErr w:type="spellEnd"/>
            <w:r w:rsidRPr="002A18CA">
              <w:rPr>
                <w:rFonts w:ascii="Times New Roman" w:hAnsi="Times New Roman" w:cs="Times New Roman"/>
                <w:sz w:val="24"/>
                <w:szCs w:val="24"/>
              </w:rPr>
              <w:t>, 2024. — 391 с. — (Высшее образование).</w:t>
            </w:r>
          </w:p>
        </w:tc>
        <w:tc>
          <w:tcPr>
            <w:tcW w:w="920" w:type="pct"/>
            <w:shd w:val="clear" w:color="auto" w:fill="auto"/>
            <w:vAlign w:val="center"/>
            <w:hideMark/>
          </w:tcPr>
          <w:p w14:paraId="48F73362"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 xml:space="preserve">https://urait.ru/bcode/534909 </w:t>
              </w:r>
            </w:hyperlink>
          </w:p>
        </w:tc>
      </w:tr>
      <w:tr w:rsidR="00262CF0" w:rsidRPr="007E6725" w14:paraId="643DAD5D" w14:textId="77777777" w:rsidTr="00E4641F">
        <w:trPr>
          <w:trHeight w:val="354"/>
        </w:trPr>
        <w:tc>
          <w:tcPr>
            <w:tcW w:w="4080" w:type="pct"/>
            <w:shd w:val="clear" w:color="auto" w:fill="auto"/>
            <w:vAlign w:val="center"/>
          </w:tcPr>
          <w:p w14:paraId="65462D49" w14:textId="77777777" w:rsidR="00262CF0" w:rsidRPr="002A18CA" w:rsidRDefault="00984247" w:rsidP="00AA7A6A">
            <w:pPr>
              <w:rPr>
                <w:rFonts w:ascii="Times New Roman" w:hAnsi="Times New Roman" w:cs="Times New Roman"/>
                <w:lang w:bidi="ru-RU"/>
              </w:rPr>
            </w:pPr>
            <w:r w:rsidRPr="002A18CA">
              <w:rPr>
                <w:rFonts w:ascii="Times New Roman" w:hAnsi="Times New Roman" w:cs="Times New Roman"/>
                <w:sz w:val="24"/>
                <w:szCs w:val="24"/>
              </w:rPr>
              <w:t>Конституционное право. Практикум</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учебное пособие для вузов / Г. Н. </w:t>
            </w:r>
            <w:proofErr w:type="spellStart"/>
            <w:r w:rsidRPr="002A18CA">
              <w:rPr>
                <w:rFonts w:ascii="Times New Roman" w:hAnsi="Times New Roman" w:cs="Times New Roman"/>
                <w:sz w:val="24"/>
                <w:szCs w:val="24"/>
              </w:rPr>
              <w:t>Комкова</w:t>
            </w:r>
            <w:proofErr w:type="spellEnd"/>
            <w:r w:rsidRPr="002A18CA">
              <w:rPr>
                <w:rFonts w:ascii="Times New Roman" w:hAnsi="Times New Roman" w:cs="Times New Roman"/>
                <w:sz w:val="24"/>
                <w:szCs w:val="24"/>
              </w:rPr>
              <w:t xml:space="preserve"> [и др.] ; под общей редакцией Г. Н. Комковой. — 3-е изд., </w:t>
            </w:r>
            <w:proofErr w:type="spellStart"/>
            <w:r w:rsidRPr="002A18CA">
              <w:rPr>
                <w:rFonts w:ascii="Times New Roman" w:hAnsi="Times New Roman" w:cs="Times New Roman"/>
                <w:sz w:val="24"/>
                <w:szCs w:val="24"/>
              </w:rPr>
              <w:t>перераб</w:t>
            </w:r>
            <w:proofErr w:type="spellEnd"/>
            <w:r w:rsidRPr="002A18CA">
              <w:rPr>
                <w:rFonts w:ascii="Times New Roman" w:hAnsi="Times New Roman" w:cs="Times New Roman"/>
                <w:sz w:val="24"/>
                <w:szCs w:val="24"/>
              </w:rPr>
              <w:t xml:space="preserve">. и доп. — Москва : Издательство </w:t>
            </w:r>
            <w:proofErr w:type="spellStart"/>
            <w:r w:rsidRPr="002A18CA">
              <w:rPr>
                <w:rFonts w:ascii="Times New Roman" w:hAnsi="Times New Roman" w:cs="Times New Roman"/>
                <w:sz w:val="24"/>
                <w:szCs w:val="24"/>
              </w:rPr>
              <w:t>Юрайт</w:t>
            </w:r>
            <w:proofErr w:type="spellEnd"/>
            <w:r w:rsidRPr="002A18CA">
              <w:rPr>
                <w:rFonts w:ascii="Times New Roman" w:hAnsi="Times New Roman" w:cs="Times New Roman"/>
                <w:sz w:val="24"/>
                <w:szCs w:val="24"/>
              </w:rPr>
              <w:t>, 2024. — 243 с. — (Высшее образование).</w:t>
            </w:r>
          </w:p>
        </w:tc>
        <w:tc>
          <w:tcPr>
            <w:tcW w:w="920" w:type="pct"/>
            <w:shd w:val="clear" w:color="auto" w:fill="auto"/>
            <w:vAlign w:val="center"/>
            <w:hideMark/>
          </w:tcPr>
          <w:p w14:paraId="504438A3"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Pr>
                  <w:color w:val="00008B"/>
                  <w:u w:val="single"/>
                </w:rPr>
                <w:t>https://urait.ru/bcode/537847</w:t>
              </w:r>
            </w:hyperlink>
          </w:p>
        </w:tc>
      </w:tr>
      <w:tr w:rsidR="00262CF0" w:rsidRPr="007E6725" w14:paraId="261E1D9B" w14:textId="77777777" w:rsidTr="00E4641F">
        <w:trPr>
          <w:trHeight w:val="354"/>
        </w:trPr>
        <w:tc>
          <w:tcPr>
            <w:tcW w:w="4080" w:type="pct"/>
            <w:shd w:val="clear" w:color="auto" w:fill="auto"/>
            <w:vAlign w:val="center"/>
          </w:tcPr>
          <w:p w14:paraId="2D30B50F" w14:textId="77777777" w:rsidR="00262CF0" w:rsidRPr="002A18CA" w:rsidRDefault="00984247" w:rsidP="00AA7A6A">
            <w:pPr>
              <w:rPr>
                <w:rFonts w:ascii="Times New Roman" w:hAnsi="Times New Roman" w:cs="Times New Roman"/>
                <w:lang w:bidi="ru-RU"/>
              </w:rPr>
            </w:pPr>
            <w:proofErr w:type="spellStart"/>
            <w:r w:rsidRPr="002A18CA">
              <w:rPr>
                <w:rFonts w:ascii="Times New Roman" w:hAnsi="Times New Roman" w:cs="Times New Roman"/>
                <w:sz w:val="24"/>
                <w:szCs w:val="24"/>
              </w:rPr>
              <w:t>Нудненко</w:t>
            </w:r>
            <w:proofErr w:type="spellEnd"/>
            <w:r w:rsidRPr="002A18CA">
              <w:rPr>
                <w:rFonts w:ascii="Times New Roman" w:hAnsi="Times New Roman" w:cs="Times New Roman"/>
                <w:sz w:val="24"/>
                <w:szCs w:val="24"/>
              </w:rPr>
              <w:t>, Л. А.  Конституционное право России</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учебник для вузов / Л. А. </w:t>
            </w:r>
            <w:proofErr w:type="spellStart"/>
            <w:r w:rsidRPr="002A18CA">
              <w:rPr>
                <w:rFonts w:ascii="Times New Roman" w:hAnsi="Times New Roman" w:cs="Times New Roman"/>
                <w:sz w:val="24"/>
                <w:szCs w:val="24"/>
              </w:rPr>
              <w:t>Нудненко</w:t>
            </w:r>
            <w:proofErr w:type="spellEnd"/>
            <w:r w:rsidRPr="002A18CA">
              <w:rPr>
                <w:rFonts w:ascii="Times New Roman" w:hAnsi="Times New Roman" w:cs="Times New Roman"/>
                <w:sz w:val="24"/>
                <w:szCs w:val="24"/>
              </w:rPr>
              <w:t xml:space="preserve">. — 10-е изд., </w:t>
            </w:r>
            <w:proofErr w:type="spellStart"/>
            <w:r w:rsidRPr="002A18CA">
              <w:rPr>
                <w:rFonts w:ascii="Times New Roman" w:hAnsi="Times New Roman" w:cs="Times New Roman"/>
                <w:sz w:val="24"/>
                <w:szCs w:val="24"/>
              </w:rPr>
              <w:t>перераб</w:t>
            </w:r>
            <w:proofErr w:type="spellEnd"/>
            <w:r w:rsidRPr="002A18CA">
              <w:rPr>
                <w:rFonts w:ascii="Times New Roman" w:hAnsi="Times New Roman" w:cs="Times New Roman"/>
                <w:sz w:val="24"/>
                <w:szCs w:val="24"/>
              </w:rPr>
              <w:t xml:space="preserve">. и доп. — Москва : Издательство </w:t>
            </w:r>
            <w:proofErr w:type="spellStart"/>
            <w:r w:rsidRPr="002A18CA">
              <w:rPr>
                <w:rFonts w:ascii="Times New Roman" w:hAnsi="Times New Roman" w:cs="Times New Roman"/>
                <w:sz w:val="24"/>
                <w:szCs w:val="24"/>
              </w:rPr>
              <w:t>Юрайт</w:t>
            </w:r>
            <w:proofErr w:type="spellEnd"/>
            <w:r w:rsidRPr="002A18CA">
              <w:rPr>
                <w:rFonts w:ascii="Times New Roman" w:hAnsi="Times New Roman" w:cs="Times New Roman"/>
                <w:sz w:val="24"/>
                <w:szCs w:val="24"/>
              </w:rPr>
              <w:t xml:space="preserve">, 2024. — 526 с. — (Высшее образование). — </w:t>
            </w:r>
            <w:r w:rsidRPr="007E6725">
              <w:rPr>
                <w:rFonts w:ascii="Times New Roman" w:hAnsi="Times New Roman" w:cs="Times New Roman"/>
                <w:sz w:val="24"/>
                <w:szCs w:val="24"/>
                <w:lang w:val="en-US"/>
              </w:rPr>
              <w:t>ISBN</w:t>
            </w:r>
            <w:r w:rsidRPr="002A18CA">
              <w:rPr>
                <w:rFonts w:ascii="Times New Roman" w:hAnsi="Times New Roman" w:cs="Times New Roman"/>
                <w:sz w:val="24"/>
                <w:szCs w:val="24"/>
              </w:rPr>
              <w:t xml:space="preserve"> 978-5-534-18338-2. — Текст</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электронный // Образовательная платформа </w:t>
            </w:r>
            <w:proofErr w:type="spellStart"/>
            <w:r w:rsidRPr="002A18CA">
              <w:rPr>
                <w:rFonts w:ascii="Times New Roman" w:hAnsi="Times New Roman" w:cs="Times New Roman"/>
                <w:sz w:val="24"/>
                <w:szCs w:val="24"/>
              </w:rPr>
              <w:t>Юрайт</w:t>
            </w:r>
            <w:proofErr w:type="spellEnd"/>
            <w:r w:rsidRPr="002A18CA">
              <w:rPr>
                <w:rFonts w:ascii="Times New Roman" w:hAnsi="Times New Roman" w:cs="Times New Roman"/>
                <w:sz w:val="24"/>
                <w:szCs w:val="24"/>
              </w:rPr>
              <w:t xml:space="preserve"> [сайт].</w:t>
            </w:r>
          </w:p>
        </w:tc>
        <w:tc>
          <w:tcPr>
            <w:tcW w:w="920" w:type="pct"/>
            <w:shd w:val="clear" w:color="auto" w:fill="auto"/>
            <w:vAlign w:val="center"/>
            <w:hideMark/>
          </w:tcPr>
          <w:p w14:paraId="409EC5FC"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84247">
                <w:rPr>
                  <w:color w:val="00008B"/>
                  <w:u w:val="single"/>
                </w:rPr>
                <w:t xml:space="preserve"> https://urait.ru/bcode/534806 </w:t>
              </w:r>
            </w:hyperlink>
          </w:p>
        </w:tc>
      </w:tr>
      <w:tr w:rsidR="00262CF0" w:rsidRPr="007E6725" w14:paraId="25D44E31" w14:textId="77777777" w:rsidTr="00E4641F">
        <w:trPr>
          <w:trHeight w:val="354"/>
        </w:trPr>
        <w:tc>
          <w:tcPr>
            <w:tcW w:w="4080" w:type="pct"/>
            <w:shd w:val="clear" w:color="auto" w:fill="auto"/>
            <w:vAlign w:val="center"/>
          </w:tcPr>
          <w:p w14:paraId="6C627A9A" w14:textId="77777777" w:rsidR="00262CF0" w:rsidRPr="002A18CA" w:rsidRDefault="00984247" w:rsidP="00AA7A6A">
            <w:pPr>
              <w:rPr>
                <w:rFonts w:ascii="Times New Roman" w:hAnsi="Times New Roman" w:cs="Times New Roman"/>
                <w:lang w:bidi="ru-RU"/>
              </w:rPr>
            </w:pPr>
            <w:proofErr w:type="spellStart"/>
            <w:r w:rsidRPr="002A18CA">
              <w:rPr>
                <w:rFonts w:ascii="Times New Roman" w:hAnsi="Times New Roman" w:cs="Times New Roman"/>
                <w:sz w:val="24"/>
                <w:szCs w:val="24"/>
              </w:rPr>
              <w:t>Стрекозов</w:t>
            </w:r>
            <w:proofErr w:type="spellEnd"/>
            <w:r w:rsidRPr="002A18CA">
              <w:rPr>
                <w:rFonts w:ascii="Times New Roman" w:hAnsi="Times New Roman" w:cs="Times New Roman"/>
                <w:sz w:val="24"/>
                <w:szCs w:val="24"/>
              </w:rPr>
              <w:t>, В. Г.  Конституционное право России</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учебник для вузов / В. Г. </w:t>
            </w:r>
            <w:proofErr w:type="spellStart"/>
            <w:r w:rsidRPr="002A18CA">
              <w:rPr>
                <w:rFonts w:ascii="Times New Roman" w:hAnsi="Times New Roman" w:cs="Times New Roman"/>
                <w:sz w:val="24"/>
                <w:szCs w:val="24"/>
              </w:rPr>
              <w:t>Стрекозов</w:t>
            </w:r>
            <w:proofErr w:type="spellEnd"/>
            <w:r w:rsidRPr="002A18CA">
              <w:rPr>
                <w:rFonts w:ascii="Times New Roman" w:hAnsi="Times New Roman" w:cs="Times New Roman"/>
                <w:sz w:val="24"/>
                <w:szCs w:val="24"/>
              </w:rPr>
              <w:t xml:space="preserve">. — 9-е изд., </w:t>
            </w:r>
            <w:proofErr w:type="spellStart"/>
            <w:r w:rsidRPr="002A18CA">
              <w:rPr>
                <w:rFonts w:ascii="Times New Roman" w:hAnsi="Times New Roman" w:cs="Times New Roman"/>
                <w:sz w:val="24"/>
                <w:szCs w:val="24"/>
              </w:rPr>
              <w:t>перераб</w:t>
            </w:r>
            <w:proofErr w:type="spellEnd"/>
            <w:r w:rsidRPr="002A18CA">
              <w:rPr>
                <w:rFonts w:ascii="Times New Roman" w:hAnsi="Times New Roman" w:cs="Times New Roman"/>
                <w:sz w:val="24"/>
                <w:szCs w:val="24"/>
              </w:rPr>
              <w:t xml:space="preserve">. и доп. — Москва : Издательство </w:t>
            </w:r>
            <w:proofErr w:type="spellStart"/>
            <w:r w:rsidRPr="002A18CA">
              <w:rPr>
                <w:rFonts w:ascii="Times New Roman" w:hAnsi="Times New Roman" w:cs="Times New Roman"/>
                <w:sz w:val="24"/>
                <w:szCs w:val="24"/>
              </w:rPr>
              <w:t>Юрайт</w:t>
            </w:r>
            <w:proofErr w:type="spellEnd"/>
            <w:r w:rsidRPr="002A18CA">
              <w:rPr>
                <w:rFonts w:ascii="Times New Roman" w:hAnsi="Times New Roman" w:cs="Times New Roman"/>
                <w:sz w:val="24"/>
                <w:szCs w:val="24"/>
              </w:rPr>
              <w:t>, 2024. — 282 с. — (Высшее образование)</w:t>
            </w:r>
          </w:p>
        </w:tc>
        <w:tc>
          <w:tcPr>
            <w:tcW w:w="920" w:type="pct"/>
            <w:shd w:val="clear" w:color="auto" w:fill="auto"/>
            <w:vAlign w:val="center"/>
            <w:hideMark/>
          </w:tcPr>
          <w:p w14:paraId="19066819"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Pr>
                  <w:color w:val="00008B"/>
                  <w:u w:val="single"/>
                </w:rPr>
                <w:t xml:space="preserve">https://urait.ru/bcode/535536 </w:t>
              </w:r>
            </w:hyperlink>
          </w:p>
        </w:tc>
      </w:tr>
      <w:tr w:rsidR="00262CF0" w:rsidRPr="007E6725" w14:paraId="39092D85" w14:textId="77777777" w:rsidTr="00E4641F">
        <w:trPr>
          <w:trHeight w:val="354"/>
        </w:trPr>
        <w:tc>
          <w:tcPr>
            <w:tcW w:w="4080" w:type="pct"/>
            <w:shd w:val="clear" w:color="auto" w:fill="auto"/>
            <w:vAlign w:val="center"/>
          </w:tcPr>
          <w:p w14:paraId="5CC86FBC" w14:textId="77777777" w:rsidR="00262CF0" w:rsidRPr="002A18CA" w:rsidRDefault="00984247" w:rsidP="00AA7A6A">
            <w:pPr>
              <w:rPr>
                <w:rFonts w:ascii="Times New Roman" w:hAnsi="Times New Roman" w:cs="Times New Roman"/>
                <w:lang w:bidi="ru-RU"/>
              </w:rPr>
            </w:pPr>
            <w:proofErr w:type="spellStart"/>
            <w:r w:rsidRPr="002A18CA">
              <w:rPr>
                <w:rFonts w:ascii="Times New Roman" w:hAnsi="Times New Roman" w:cs="Times New Roman"/>
                <w:sz w:val="24"/>
                <w:szCs w:val="24"/>
              </w:rPr>
              <w:t>Трунцевский</w:t>
            </w:r>
            <w:proofErr w:type="spellEnd"/>
            <w:r w:rsidRPr="002A18CA">
              <w:rPr>
                <w:rFonts w:ascii="Times New Roman" w:hAnsi="Times New Roman" w:cs="Times New Roman"/>
                <w:sz w:val="24"/>
                <w:szCs w:val="24"/>
              </w:rPr>
              <w:t>, Ю. В.  Конституционно-правовые основы противодействия коррупции</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учебное пособие для вузов / Ю. В. </w:t>
            </w:r>
            <w:proofErr w:type="spellStart"/>
            <w:r w:rsidRPr="002A18CA">
              <w:rPr>
                <w:rFonts w:ascii="Times New Roman" w:hAnsi="Times New Roman" w:cs="Times New Roman"/>
                <w:sz w:val="24"/>
                <w:szCs w:val="24"/>
              </w:rPr>
              <w:t>Трунцевский</w:t>
            </w:r>
            <w:proofErr w:type="spellEnd"/>
            <w:r w:rsidRPr="002A18CA">
              <w:rPr>
                <w:rFonts w:ascii="Times New Roman" w:hAnsi="Times New Roman" w:cs="Times New Roman"/>
                <w:sz w:val="24"/>
                <w:szCs w:val="24"/>
              </w:rPr>
              <w:t xml:space="preserve">, А. К. </w:t>
            </w:r>
            <w:proofErr w:type="spellStart"/>
            <w:r w:rsidRPr="002A18CA">
              <w:rPr>
                <w:rFonts w:ascii="Times New Roman" w:hAnsi="Times New Roman" w:cs="Times New Roman"/>
                <w:sz w:val="24"/>
                <w:szCs w:val="24"/>
              </w:rPr>
              <w:t>Есаян</w:t>
            </w:r>
            <w:proofErr w:type="spellEnd"/>
            <w:r w:rsidRPr="002A18CA">
              <w:rPr>
                <w:rFonts w:ascii="Times New Roman" w:hAnsi="Times New Roman" w:cs="Times New Roman"/>
                <w:sz w:val="24"/>
                <w:szCs w:val="24"/>
              </w:rPr>
              <w:t xml:space="preserve"> ; под общей редакцией Ю. В. </w:t>
            </w:r>
            <w:proofErr w:type="spellStart"/>
            <w:r w:rsidRPr="002A18CA">
              <w:rPr>
                <w:rFonts w:ascii="Times New Roman" w:hAnsi="Times New Roman" w:cs="Times New Roman"/>
                <w:sz w:val="24"/>
                <w:szCs w:val="24"/>
              </w:rPr>
              <w:t>Трунцевского</w:t>
            </w:r>
            <w:proofErr w:type="spellEnd"/>
            <w:r w:rsidRPr="002A18CA">
              <w:rPr>
                <w:rFonts w:ascii="Times New Roman" w:hAnsi="Times New Roman" w:cs="Times New Roman"/>
                <w:sz w:val="24"/>
                <w:szCs w:val="24"/>
              </w:rPr>
              <w:t>. — Москва</w:t>
            </w:r>
            <w:proofErr w:type="gramStart"/>
            <w:r w:rsidRPr="002A18CA">
              <w:rPr>
                <w:rFonts w:ascii="Times New Roman" w:hAnsi="Times New Roman" w:cs="Times New Roman"/>
                <w:sz w:val="24"/>
                <w:szCs w:val="24"/>
              </w:rPr>
              <w:t xml:space="preserve"> :</w:t>
            </w:r>
            <w:proofErr w:type="gramEnd"/>
            <w:r w:rsidRPr="002A18CA">
              <w:rPr>
                <w:rFonts w:ascii="Times New Roman" w:hAnsi="Times New Roman" w:cs="Times New Roman"/>
                <w:sz w:val="24"/>
                <w:szCs w:val="24"/>
              </w:rPr>
              <w:t xml:space="preserve"> Издательство </w:t>
            </w:r>
            <w:proofErr w:type="spellStart"/>
            <w:r w:rsidRPr="002A18CA">
              <w:rPr>
                <w:rFonts w:ascii="Times New Roman" w:hAnsi="Times New Roman" w:cs="Times New Roman"/>
                <w:sz w:val="24"/>
                <w:szCs w:val="24"/>
              </w:rPr>
              <w:t>Юрайт</w:t>
            </w:r>
            <w:proofErr w:type="spellEnd"/>
            <w:r w:rsidRPr="002A18CA">
              <w:rPr>
                <w:rFonts w:ascii="Times New Roman" w:hAnsi="Times New Roman" w:cs="Times New Roman"/>
                <w:sz w:val="24"/>
                <w:szCs w:val="24"/>
              </w:rPr>
              <w:t>, 2024. — 481 с. — (Высшее образование).</w:t>
            </w:r>
          </w:p>
        </w:tc>
        <w:tc>
          <w:tcPr>
            <w:tcW w:w="920" w:type="pct"/>
            <w:shd w:val="clear" w:color="auto" w:fill="auto"/>
            <w:vAlign w:val="center"/>
            <w:hideMark/>
          </w:tcPr>
          <w:p w14:paraId="10737982"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1" w:history="1">
              <w:r w:rsidR="00984247">
                <w:rPr>
                  <w:color w:val="00008B"/>
                  <w:u w:val="single"/>
                </w:rPr>
                <w:t xml:space="preserve">https://urait.ru/bcode/542896 </w:t>
              </w:r>
            </w:hyperlink>
          </w:p>
        </w:tc>
      </w:tr>
      <w:tr w:rsidR="00262CF0" w:rsidRPr="00CA00AD" w14:paraId="24A898AE" w14:textId="77777777" w:rsidTr="00E4641F">
        <w:trPr>
          <w:trHeight w:val="354"/>
        </w:trPr>
        <w:tc>
          <w:tcPr>
            <w:tcW w:w="4080" w:type="pct"/>
            <w:shd w:val="clear" w:color="auto" w:fill="auto"/>
            <w:vAlign w:val="center"/>
          </w:tcPr>
          <w:p w14:paraId="3024111F" w14:textId="77777777" w:rsidR="00262CF0" w:rsidRPr="002A18CA" w:rsidRDefault="00984247" w:rsidP="00AA7A6A">
            <w:pPr>
              <w:rPr>
                <w:rFonts w:ascii="Times New Roman" w:hAnsi="Times New Roman" w:cs="Times New Roman"/>
                <w:lang w:bidi="ru-RU"/>
              </w:rPr>
            </w:pPr>
            <w:r w:rsidRPr="002A18CA">
              <w:rPr>
                <w:rFonts w:ascii="Times New Roman" w:hAnsi="Times New Roman" w:cs="Times New Roman"/>
                <w:sz w:val="24"/>
                <w:szCs w:val="24"/>
              </w:rPr>
              <w:t>Шустров, Д.</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Г.</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xml:space="preserve"> Конституционный статус личности в России</w:t>
            </w:r>
            <w:proofErr w:type="gramStart"/>
            <w:r w:rsidRPr="007E6725">
              <w:rPr>
                <w:rFonts w:ascii="Times New Roman" w:hAnsi="Times New Roman" w:cs="Times New Roman"/>
                <w:sz w:val="24"/>
                <w:szCs w:val="24"/>
                <w:lang w:val="en-US"/>
              </w:rPr>
              <w:t> </w:t>
            </w:r>
            <w:r w:rsidRPr="002A18CA">
              <w:rPr>
                <w:rFonts w:ascii="Times New Roman" w:hAnsi="Times New Roman" w:cs="Times New Roman"/>
                <w:sz w:val="24"/>
                <w:szCs w:val="24"/>
              </w:rPr>
              <w:t>:</w:t>
            </w:r>
            <w:proofErr w:type="gramEnd"/>
            <w:r w:rsidRPr="002A18C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Д.</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Г.</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Шустров.</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2A18CA">
              <w:rPr>
                <w:rFonts w:ascii="Times New Roman" w:hAnsi="Times New Roman" w:cs="Times New Roman"/>
                <w:sz w:val="24"/>
                <w:szCs w:val="24"/>
              </w:rPr>
              <w:t>:</w:t>
            </w:r>
            <w:proofErr w:type="gramEnd"/>
            <w:r w:rsidRPr="002A18CA">
              <w:rPr>
                <w:rFonts w:ascii="Times New Roman" w:hAnsi="Times New Roman" w:cs="Times New Roman"/>
                <w:sz w:val="24"/>
                <w:szCs w:val="24"/>
              </w:rPr>
              <w:t xml:space="preserve"> Издательство </w:t>
            </w:r>
            <w:proofErr w:type="spellStart"/>
            <w:r w:rsidRPr="002A18CA">
              <w:rPr>
                <w:rFonts w:ascii="Times New Roman" w:hAnsi="Times New Roman" w:cs="Times New Roman"/>
                <w:sz w:val="24"/>
                <w:szCs w:val="24"/>
              </w:rPr>
              <w:t>Юрайт</w:t>
            </w:r>
            <w:proofErr w:type="spellEnd"/>
            <w:r w:rsidRPr="002A18CA">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365</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с.</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(Высшее образование).</w:t>
            </w:r>
          </w:p>
        </w:tc>
        <w:tc>
          <w:tcPr>
            <w:tcW w:w="920" w:type="pct"/>
            <w:shd w:val="clear" w:color="auto" w:fill="auto"/>
            <w:vAlign w:val="center"/>
            <w:hideMark/>
          </w:tcPr>
          <w:p w14:paraId="72B1A8E0"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2" w:history="1">
              <w:r w:rsidR="00984247" w:rsidRPr="002A18CA">
                <w:rPr>
                  <w:color w:val="00008B"/>
                  <w:u w:val="single"/>
                  <w:lang w:val="en-US"/>
                </w:rPr>
                <w:t>https://www.urait.ru/book/kons ... atus-lichnosti-v-rossii-580605</w:t>
              </w:r>
            </w:hyperlink>
          </w:p>
        </w:tc>
      </w:tr>
      <w:tr w:rsidR="00262CF0" w:rsidRPr="00CA00AD" w14:paraId="112282F4" w14:textId="77777777" w:rsidTr="00E4641F">
        <w:trPr>
          <w:trHeight w:val="354"/>
        </w:trPr>
        <w:tc>
          <w:tcPr>
            <w:tcW w:w="4080" w:type="pct"/>
            <w:shd w:val="clear" w:color="auto" w:fill="auto"/>
            <w:vAlign w:val="center"/>
          </w:tcPr>
          <w:p w14:paraId="72F61610" w14:textId="77777777" w:rsidR="00262CF0" w:rsidRPr="002A18CA" w:rsidRDefault="00984247" w:rsidP="00AA7A6A">
            <w:pPr>
              <w:rPr>
                <w:rFonts w:ascii="Times New Roman" w:hAnsi="Times New Roman" w:cs="Times New Roman"/>
                <w:lang w:bidi="ru-RU"/>
              </w:rPr>
            </w:pPr>
            <w:proofErr w:type="spellStart"/>
            <w:r w:rsidRPr="002A18CA">
              <w:rPr>
                <w:rFonts w:ascii="Times New Roman" w:hAnsi="Times New Roman" w:cs="Times New Roman"/>
                <w:sz w:val="24"/>
                <w:szCs w:val="24"/>
              </w:rPr>
              <w:t>Комкова</w:t>
            </w:r>
            <w:proofErr w:type="spellEnd"/>
            <w:r w:rsidRPr="002A18CA">
              <w:rPr>
                <w:rFonts w:ascii="Times New Roman" w:hAnsi="Times New Roman" w:cs="Times New Roman"/>
                <w:sz w:val="24"/>
                <w:szCs w:val="24"/>
              </w:rPr>
              <w:t>, Г.</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Н.</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xml:space="preserve"> Конституционное право Российской Федерации</w:t>
            </w:r>
            <w:proofErr w:type="gramStart"/>
            <w:r w:rsidRPr="007E6725">
              <w:rPr>
                <w:rFonts w:ascii="Times New Roman" w:hAnsi="Times New Roman" w:cs="Times New Roman"/>
                <w:sz w:val="24"/>
                <w:szCs w:val="24"/>
                <w:lang w:val="en-US"/>
              </w:rPr>
              <w:t> </w:t>
            </w:r>
            <w:r w:rsidRPr="002A18CA">
              <w:rPr>
                <w:rFonts w:ascii="Times New Roman" w:hAnsi="Times New Roman" w:cs="Times New Roman"/>
                <w:sz w:val="24"/>
                <w:szCs w:val="24"/>
              </w:rPr>
              <w:t>:</w:t>
            </w:r>
            <w:proofErr w:type="gramEnd"/>
            <w:r w:rsidRPr="002A18C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Г.</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Н.</w:t>
            </w:r>
            <w:r w:rsidRPr="007E6725">
              <w:rPr>
                <w:rFonts w:ascii="Times New Roman" w:hAnsi="Times New Roman" w:cs="Times New Roman"/>
                <w:sz w:val="24"/>
                <w:szCs w:val="24"/>
                <w:lang w:val="en-US"/>
              </w:rPr>
              <w:t> </w:t>
            </w:r>
            <w:proofErr w:type="spellStart"/>
            <w:r w:rsidRPr="002A18CA">
              <w:rPr>
                <w:rFonts w:ascii="Times New Roman" w:hAnsi="Times New Roman" w:cs="Times New Roman"/>
                <w:sz w:val="24"/>
                <w:szCs w:val="24"/>
              </w:rPr>
              <w:t>Комкова</w:t>
            </w:r>
            <w:proofErr w:type="spellEnd"/>
            <w:r w:rsidRPr="002A18C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В.</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Колесников, М.</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2A18CA">
              <w:rPr>
                <w:rFonts w:ascii="Times New Roman" w:hAnsi="Times New Roman" w:cs="Times New Roman"/>
                <w:sz w:val="24"/>
                <w:szCs w:val="24"/>
              </w:rPr>
              <w:t>Липчанская</w:t>
            </w:r>
            <w:proofErr w:type="spellEnd"/>
            <w:r w:rsidRPr="002A18CA">
              <w:rPr>
                <w:rFonts w:ascii="Times New Roman" w:hAnsi="Times New Roman" w:cs="Times New Roman"/>
                <w:sz w:val="24"/>
                <w:szCs w:val="24"/>
              </w:rPr>
              <w:t>.</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xml:space="preserve">— 8-е изд., </w:t>
            </w:r>
            <w:proofErr w:type="spellStart"/>
            <w:r w:rsidRPr="002A18CA">
              <w:rPr>
                <w:rFonts w:ascii="Times New Roman" w:hAnsi="Times New Roman" w:cs="Times New Roman"/>
                <w:sz w:val="24"/>
                <w:szCs w:val="24"/>
              </w:rPr>
              <w:t>перераб</w:t>
            </w:r>
            <w:proofErr w:type="spellEnd"/>
            <w:r w:rsidRPr="002A18C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xml:space="preserve">: Издательство </w:t>
            </w:r>
            <w:proofErr w:type="spellStart"/>
            <w:r w:rsidRPr="002A18CA">
              <w:rPr>
                <w:rFonts w:ascii="Times New Roman" w:hAnsi="Times New Roman" w:cs="Times New Roman"/>
                <w:sz w:val="24"/>
                <w:szCs w:val="24"/>
              </w:rPr>
              <w:t>Юрайт</w:t>
            </w:r>
            <w:proofErr w:type="spellEnd"/>
            <w:r w:rsidRPr="002A18CA">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453</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с.</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p>
        </w:tc>
        <w:tc>
          <w:tcPr>
            <w:tcW w:w="920" w:type="pct"/>
            <w:shd w:val="clear" w:color="auto" w:fill="auto"/>
            <w:vAlign w:val="center"/>
            <w:hideMark/>
          </w:tcPr>
          <w:p w14:paraId="65B94F42"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3" w:history="1">
              <w:r w:rsidR="00984247" w:rsidRPr="002A18CA">
                <w:rPr>
                  <w:color w:val="00008B"/>
                  <w:u w:val="single"/>
                  <w:lang w:val="en-US"/>
                </w:rPr>
                <w:t>https://www.urait.ru/book/kons ... vo-rossiyskoy-federacii-559606</w:t>
              </w:r>
            </w:hyperlink>
          </w:p>
        </w:tc>
      </w:tr>
      <w:tr w:rsidR="00262CF0" w:rsidRPr="00CA00AD" w14:paraId="7A6388D3" w14:textId="77777777" w:rsidTr="00E4641F">
        <w:trPr>
          <w:trHeight w:val="354"/>
        </w:trPr>
        <w:tc>
          <w:tcPr>
            <w:tcW w:w="4080" w:type="pct"/>
            <w:shd w:val="clear" w:color="auto" w:fill="auto"/>
            <w:vAlign w:val="center"/>
          </w:tcPr>
          <w:p w14:paraId="7406744C" w14:textId="77777777" w:rsidR="00262CF0" w:rsidRPr="002A18CA" w:rsidRDefault="00984247" w:rsidP="00AA7A6A">
            <w:pPr>
              <w:rPr>
                <w:rFonts w:ascii="Times New Roman" w:hAnsi="Times New Roman" w:cs="Times New Roman"/>
                <w:lang w:bidi="ru-RU"/>
              </w:rPr>
            </w:pPr>
            <w:r w:rsidRPr="002A18CA">
              <w:rPr>
                <w:rFonts w:ascii="Times New Roman" w:hAnsi="Times New Roman" w:cs="Times New Roman"/>
                <w:sz w:val="24"/>
                <w:szCs w:val="24"/>
              </w:rPr>
              <w:t>Конюхова, И.</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А.</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xml:space="preserve"> Конституционно-правовой статус человека в Российской Федерации</w:t>
            </w:r>
            <w:proofErr w:type="gramStart"/>
            <w:r w:rsidRPr="007E6725">
              <w:rPr>
                <w:rFonts w:ascii="Times New Roman" w:hAnsi="Times New Roman" w:cs="Times New Roman"/>
                <w:sz w:val="24"/>
                <w:szCs w:val="24"/>
                <w:lang w:val="en-US"/>
              </w:rPr>
              <w:t> </w:t>
            </w:r>
            <w:r w:rsidRPr="002A18CA">
              <w:rPr>
                <w:rFonts w:ascii="Times New Roman" w:hAnsi="Times New Roman" w:cs="Times New Roman"/>
                <w:sz w:val="24"/>
                <w:szCs w:val="24"/>
              </w:rPr>
              <w:t>:</w:t>
            </w:r>
            <w:proofErr w:type="gramEnd"/>
            <w:r w:rsidRPr="002A18CA">
              <w:rPr>
                <w:rFonts w:ascii="Times New Roman" w:hAnsi="Times New Roman" w:cs="Times New Roman"/>
                <w:sz w:val="24"/>
                <w:szCs w:val="24"/>
              </w:rPr>
              <w:t xml:space="preserve"> учебное пособие для вузов</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И.</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А.</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Конюхова, И.</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А.</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Алешкова, Л.</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В.</w:t>
            </w:r>
            <w:r w:rsidRPr="007E6725">
              <w:rPr>
                <w:rFonts w:ascii="Times New Roman" w:hAnsi="Times New Roman" w:cs="Times New Roman"/>
                <w:sz w:val="24"/>
                <w:szCs w:val="24"/>
                <w:lang w:val="en-US"/>
              </w:rPr>
              <w:t> </w:t>
            </w:r>
            <w:proofErr w:type="spellStart"/>
            <w:r w:rsidRPr="002A18CA">
              <w:rPr>
                <w:rFonts w:ascii="Times New Roman" w:hAnsi="Times New Roman" w:cs="Times New Roman"/>
                <w:sz w:val="24"/>
                <w:szCs w:val="24"/>
              </w:rPr>
              <w:t>Андриченко</w:t>
            </w:r>
            <w:proofErr w:type="spellEnd"/>
            <w:r w:rsidRPr="002A18CA">
              <w:rPr>
                <w:rFonts w:ascii="Times New Roman" w:hAnsi="Times New Roman" w:cs="Times New Roman"/>
                <w:sz w:val="24"/>
                <w:szCs w:val="24"/>
              </w:rPr>
              <w:t>.</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xml:space="preserve">— 2-е изд., </w:t>
            </w:r>
            <w:proofErr w:type="spellStart"/>
            <w:r w:rsidRPr="002A18CA">
              <w:rPr>
                <w:rFonts w:ascii="Times New Roman" w:hAnsi="Times New Roman" w:cs="Times New Roman"/>
                <w:sz w:val="24"/>
                <w:szCs w:val="24"/>
              </w:rPr>
              <w:t>перераб</w:t>
            </w:r>
            <w:proofErr w:type="spellEnd"/>
            <w:r w:rsidRPr="002A18C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xml:space="preserve">: Издательство </w:t>
            </w:r>
            <w:proofErr w:type="spellStart"/>
            <w:r w:rsidRPr="002A18CA">
              <w:rPr>
                <w:rFonts w:ascii="Times New Roman" w:hAnsi="Times New Roman" w:cs="Times New Roman"/>
                <w:sz w:val="24"/>
                <w:szCs w:val="24"/>
              </w:rPr>
              <w:t>Юрайт</w:t>
            </w:r>
            <w:proofErr w:type="spellEnd"/>
            <w:r w:rsidRPr="002A18CA">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45</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с.</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2A18CA">
              <w:rPr>
                <w:rFonts w:ascii="Times New Roman" w:hAnsi="Times New Roman" w:cs="Times New Roman"/>
                <w:sz w:val="24"/>
                <w:szCs w:val="24"/>
              </w:rPr>
              <w:t>—</w:t>
            </w:r>
          </w:p>
        </w:tc>
        <w:tc>
          <w:tcPr>
            <w:tcW w:w="920" w:type="pct"/>
            <w:shd w:val="clear" w:color="auto" w:fill="auto"/>
            <w:vAlign w:val="center"/>
            <w:hideMark/>
          </w:tcPr>
          <w:p w14:paraId="36A88783" w14:textId="77777777" w:rsidR="00262CF0" w:rsidRPr="007E6725" w:rsidRDefault="008D0E8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4" w:history="1">
              <w:r w:rsidR="00984247" w:rsidRPr="002A18CA">
                <w:rPr>
                  <w:color w:val="00008B"/>
                  <w:u w:val="single"/>
                  <w:lang w:val="en-US"/>
                </w:rPr>
                <w:t>https://www.urait.ru/book/kons ... -v-rossiyskoy-federacii-565391</w:t>
              </w:r>
            </w:hyperlink>
          </w:p>
        </w:tc>
      </w:tr>
    </w:tbl>
    <w:p w14:paraId="570D085B" w14:textId="77777777" w:rsidR="0091168E" w:rsidRPr="002A18CA"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33262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3178BBF" w14:textId="77777777" w:rsidTr="007B550D">
        <w:tc>
          <w:tcPr>
            <w:tcW w:w="9345" w:type="dxa"/>
          </w:tcPr>
          <w:p w14:paraId="5784F77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F863C50" w14:textId="77777777" w:rsidTr="007B550D">
        <w:tc>
          <w:tcPr>
            <w:tcW w:w="9345" w:type="dxa"/>
          </w:tcPr>
          <w:p w14:paraId="5958D2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E828DEE" w14:textId="77777777" w:rsidTr="007B550D">
        <w:tc>
          <w:tcPr>
            <w:tcW w:w="9345" w:type="dxa"/>
          </w:tcPr>
          <w:p w14:paraId="1BC48D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9E9D922" w14:textId="77777777" w:rsidTr="007B550D">
        <w:tc>
          <w:tcPr>
            <w:tcW w:w="9345" w:type="dxa"/>
          </w:tcPr>
          <w:p w14:paraId="518BC3F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33262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D0E82" w:rsidP="0091168E">
            <w:pPr>
              <w:spacing w:after="0" w:line="240" w:lineRule="auto"/>
              <w:rPr>
                <w:rFonts w:ascii="Times New Roman" w:hAnsi="Times New Roman" w:cs="Times New Roman"/>
                <w:color w:val="000000"/>
                <w:sz w:val="25"/>
                <w:szCs w:val="25"/>
              </w:rPr>
            </w:pPr>
            <w:hyperlink r:id="rId2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33263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A18CA" w14:paraId="53424330" w14:textId="77777777" w:rsidTr="008416EB">
        <w:tc>
          <w:tcPr>
            <w:tcW w:w="7797" w:type="dxa"/>
            <w:shd w:val="clear" w:color="auto" w:fill="auto"/>
          </w:tcPr>
          <w:p w14:paraId="2986F8BC" w14:textId="77777777" w:rsidR="002C735C" w:rsidRPr="002A18CA" w:rsidRDefault="002C735C" w:rsidP="002C735C">
            <w:pPr>
              <w:pStyle w:val="Style214"/>
              <w:ind w:firstLine="0"/>
              <w:jc w:val="center"/>
              <w:rPr>
                <w:b/>
                <w:sz w:val="22"/>
                <w:szCs w:val="22"/>
              </w:rPr>
            </w:pPr>
            <w:r w:rsidRPr="002A18CA">
              <w:rPr>
                <w:b/>
                <w:sz w:val="22"/>
                <w:szCs w:val="22"/>
              </w:rPr>
              <w:t>Наименование учебных аудиторий, перечень</w:t>
            </w:r>
          </w:p>
        </w:tc>
        <w:tc>
          <w:tcPr>
            <w:tcW w:w="2262" w:type="dxa"/>
            <w:shd w:val="clear" w:color="auto" w:fill="auto"/>
          </w:tcPr>
          <w:p w14:paraId="3A00FEF8" w14:textId="77777777" w:rsidR="002C735C" w:rsidRPr="002A18CA" w:rsidRDefault="002C735C" w:rsidP="002C735C">
            <w:pPr>
              <w:pStyle w:val="Style214"/>
              <w:ind w:firstLine="0"/>
              <w:jc w:val="center"/>
              <w:rPr>
                <w:b/>
                <w:sz w:val="22"/>
                <w:szCs w:val="22"/>
              </w:rPr>
            </w:pPr>
            <w:r w:rsidRPr="002A18CA">
              <w:rPr>
                <w:b/>
                <w:sz w:val="22"/>
                <w:szCs w:val="22"/>
              </w:rPr>
              <w:t>Адрес (местоположение) учебных аудиторий</w:t>
            </w:r>
          </w:p>
        </w:tc>
      </w:tr>
      <w:tr w:rsidR="002C735C" w:rsidRPr="002A18CA" w14:paraId="3B643305" w14:textId="77777777" w:rsidTr="008416EB">
        <w:tc>
          <w:tcPr>
            <w:tcW w:w="7797" w:type="dxa"/>
            <w:shd w:val="clear" w:color="auto" w:fill="auto"/>
          </w:tcPr>
          <w:p w14:paraId="30187323" w14:textId="51649087" w:rsidR="002C735C" w:rsidRPr="002A18CA" w:rsidRDefault="00B43524" w:rsidP="002718E2">
            <w:pPr>
              <w:pStyle w:val="Style214"/>
              <w:ind w:firstLine="0"/>
              <w:rPr>
                <w:sz w:val="22"/>
                <w:szCs w:val="22"/>
              </w:rPr>
            </w:pPr>
            <w:r w:rsidRPr="002A18CA">
              <w:rPr>
                <w:sz w:val="22"/>
                <w:szCs w:val="22"/>
              </w:rPr>
              <w:t xml:space="preserve">Ауд. 602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A18CA">
              <w:rPr>
                <w:sz w:val="22"/>
                <w:szCs w:val="22"/>
              </w:rPr>
              <w:t>комплексом</w:t>
            </w:r>
            <w:proofErr w:type="gramStart"/>
            <w:r w:rsidRPr="002A18CA">
              <w:rPr>
                <w:sz w:val="22"/>
                <w:szCs w:val="22"/>
              </w:rPr>
              <w:t>.С</w:t>
            </w:r>
            <w:proofErr w:type="gramEnd"/>
            <w:r w:rsidRPr="002A18CA">
              <w:rPr>
                <w:sz w:val="22"/>
                <w:szCs w:val="22"/>
              </w:rPr>
              <w:t>пециализированная</w:t>
            </w:r>
            <w:proofErr w:type="spellEnd"/>
            <w:r w:rsidRPr="002A18CA">
              <w:rPr>
                <w:sz w:val="22"/>
                <w:szCs w:val="22"/>
              </w:rPr>
              <w:t xml:space="preserve">  мебель и оборудование: Учебная мебель на 30 посадочных мест, рабочее место преподавателя, доска меловая 1 шт. Переносной мультимедийный комплект: Ноутбук </w:t>
            </w:r>
            <w:r w:rsidRPr="002A18CA">
              <w:rPr>
                <w:sz w:val="22"/>
                <w:szCs w:val="22"/>
                <w:lang w:val="en-US"/>
              </w:rPr>
              <w:t>HP</w:t>
            </w:r>
            <w:r w:rsidRPr="002A18CA">
              <w:rPr>
                <w:sz w:val="22"/>
                <w:szCs w:val="22"/>
              </w:rPr>
              <w:t xml:space="preserve"> 250 </w:t>
            </w:r>
            <w:r w:rsidRPr="002A18CA">
              <w:rPr>
                <w:sz w:val="22"/>
                <w:szCs w:val="22"/>
                <w:lang w:val="en-US"/>
              </w:rPr>
              <w:t>G</w:t>
            </w:r>
            <w:r w:rsidRPr="002A18CA">
              <w:rPr>
                <w:sz w:val="22"/>
                <w:szCs w:val="22"/>
              </w:rPr>
              <w:t>6 1</w:t>
            </w:r>
            <w:r w:rsidRPr="002A18CA">
              <w:rPr>
                <w:sz w:val="22"/>
                <w:szCs w:val="22"/>
                <w:lang w:val="en-US"/>
              </w:rPr>
              <w:t>WY</w:t>
            </w:r>
            <w:r w:rsidRPr="002A18CA">
              <w:rPr>
                <w:sz w:val="22"/>
                <w:szCs w:val="22"/>
              </w:rPr>
              <w:t>58</w:t>
            </w:r>
            <w:r w:rsidRPr="002A18CA">
              <w:rPr>
                <w:sz w:val="22"/>
                <w:szCs w:val="22"/>
                <w:lang w:val="en-US"/>
              </w:rPr>
              <w:t>EA</w:t>
            </w:r>
            <w:r w:rsidRPr="002A18CA">
              <w:rPr>
                <w:sz w:val="22"/>
                <w:szCs w:val="22"/>
              </w:rPr>
              <w:t xml:space="preserve">, Мультимедийный проектор </w:t>
            </w:r>
            <w:r w:rsidRPr="002A18CA">
              <w:rPr>
                <w:sz w:val="22"/>
                <w:szCs w:val="22"/>
                <w:lang w:val="en-US"/>
              </w:rPr>
              <w:t>LG</w:t>
            </w:r>
            <w:r w:rsidRPr="002A18CA">
              <w:rPr>
                <w:sz w:val="22"/>
                <w:szCs w:val="22"/>
              </w:rPr>
              <w:t xml:space="preserve"> </w:t>
            </w:r>
            <w:r w:rsidRPr="002A18CA">
              <w:rPr>
                <w:sz w:val="22"/>
                <w:szCs w:val="22"/>
                <w:lang w:val="en-US"/>
              </w:rPr>
              <w:t>PF</w:t>
            </w:r>
            <w:r w:rsidRPr="002A18CA">
              <w:rPr>
                <w:sz w:val="22"/>
                <w:szCs w:val="22"/>
              </w:rPr>
              <w:t>1500</w:t>
            </w:r>
            <w:r w:rsidRPr="002A18CA">
              <w:rPr>
                <w:sz w:val="22"/>
                <w:szCs w:val="22"/>
                <w:lang w:val="en-US"/>
              </w:rPr>
              <w:t>G</w:t>
            </w:r>
            <w:r w:rsidRPr="002A18C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A18CA" w:rsidRDefault="00B43524" w:rsidP="002718E2">
            <w:pPr>
              <w:pStyle w:val="Style214"/>
              <w:ind w:firstLine="0"/>
              <w:rPr>
                <w:sz w:val="22"/>
                <w:szCs w:val="22"/>
              </w:rPr>
            </w:pPr>
            <w:r w:rsidRPr="002A18CA">
              <w:rPr>
                <w:sz w:val="22"/>
                <w:szCs w:val="22"/>
              </w:rPr>
              <w:t xml:space="preserve">191002, г. Санкт-Петербург, Кузнечный пер., д. 9/27, лит. </w:t>
            </w:r>
            <w:r w:rsidRPr="002A18CA">
              <w:rPr>
                <w:sz w:val="22"/>
                <w:szCs w:val="22"/>
                <w:lang w:val="en-US"/>
              </w:rPr>
              <w:t>А</w:t>
            </w:r>
          </w:p>
        </w:tc>
      </w:tr>
      <w:tr w:rsidR="002C735C" w:rsidRPr="002A18CA" w14:paraId="429EB567" w14:textId="77777777" w:rsidTr="008416EB">
        <w:tc>
          <w:tcPr>
            <w:tcW w:w="7797" w:type="dxa"/>
            <w:shd w:val="clear" w:color="auto" w:fill="auto"/>
          </w:tcPr>
          <w:p w14:paraId="1B3BD79A" w14:textId="77777777" w:rsidR="002C735C" w:rsidRPr="002A18CA" w:rsidRDefault="00B43524" w:rsidP="002718E2">
            <w:pPr>
              <w:pStyle w:val="Style214"/>
              <w:ind w:firstLine="0"/>
              <w:rPr>
                <w:sz w:val="22"/>
                <w:szCs w:val="22"/>
              </w:rPr>
            </w:pPr>
            <w:r w:rsidRPr="002A18CA">
              <w:rPr>
                <w:sz w:val="22"/>
                <w:szCs w:val="22"/>
              </w:rPr>
              <w:t xml:space="preserve">Ауд. 728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A18CA">
              <w:rPr>
                <w:sz w:val="22"/>
                <w:szCs w:val="22"/>
              </w:rPr>
              <w:t>комплексом</w:t>
            </w:r>
            <w:proofErr w:type="gramStart"/>
            <w:r w:rsidRPr="002A18CA">
              <w:rPr>
                <w:sz w:val="22"/>
                <w:szCs w:val="22"/>
              </w:rPr>
              <w:t>.С</w:t>
            </w:r>
            <w:proofErr w:type="gramEnd"/>
            <w:r w:rsidRPr="002A18CA">
              <w:rPr>
                <w:sz w:val="22"/>
                <w:szCs w:val="22"/>
              </w:rPr>
              <w:t>пециализированная</w:t>
            </w:r>
            <w:proofErr w:type="spellEnd"/>
            <w:r w:rsidRPr="002A18CA">
              <w:rPr>
                <w:sz w:val="22"/>
                <w:szCs w:val="22"/>
              </w:rPr>
              <w:t xml:space="preserve">  мебель и оборудование: </w:t>
            </w:r>
            <w:proofErr w:type="gramStart"/>
            <w:r w:rsidRPr="002A18CA">
              <w:rPr>
                <w:sz w:val="22"/>
                <w:szCs w:val="22"/>
              </w:rPr>
              <w:t xml:space="preserve">Учебная мебель на  106 посадочных места, рабочее место преподавателя, доска меловая - 1 шт., трибуна - 1 шт., тумба м/м - 1 шт., Компьютер </w:t>
            </w:r>
            <w:r w:rsidRPr="002A18CA">
              <w:rPr>
                <w:sz w:val="22"/>
                <w:szCs w:val="22"/>
                <w:lang w:val="en-US"/>
              </w:rPr>
              <w:t>Gigabyte</w:t>
            </w:r>
            <w:r w:rsidRPr="002A18CA">
              <w:rPr>
                <w:sz w:val="22"/>
                <w:szCs w:val="22"/>
              </w:rPr>
              <w:t xml:space="preserve"> </w:t>
            </w:r>
            <w:r w:rsidRPr="002A18CA">
              <w:rPr>
                <w:sz w:val="22"/>
                <w:szCs w:val="22"/>
                <w:lang w:val="en-US"/>
              </w:rPr>
              <w:t>H</w:t>
            </w:r>
            <w:r w:rsidRPr="002A18CA">
              <w:rPr>
                <w:sz w:val="22"/>
                <w:szCs w:val="22"/>
              </w:rPr>
              <w:t>77</w:t>
            </w:r>
            <w:r w:rsidRPr="002A18CA">
              <w:rPr>
                <w:sz w:val="22"/>
                <w:szCs w:val="22"/>
                <w:lang w:val="en-US"/>
              </w:rPr>
              <w:t>M</w:t>
            </w:r>
            <w:r w:rsidRPr="002A18CA">
              <w:rPr>
                <w:sz w:val="22"/>
                <w:szCs w:val="22"/>
              </w:rPr>
              <w:t>-</w:t>
            </w:r>
            <w:r w:rsidRPr="002A18CA">
              <w:rPr>
                <w:sz w:val="22"/>
                <w:szCs w:val="22"/>
                <w:lang w:val="en-US"/>
              </w:rPr>
              <w:t>D</w:t>
            </w:r>
            <w:r w:rsidRPr="002A18CA">
              <w:rPr>
                <w:sz w:val="22"/>
                <w:szCs w:val="22"/>
              </w:rPr>
              <w:t>3</w:t>
            </w:r>
            <w:r w:rsidRPr="002A18CA">
              <w:rPr>
                <w:sz w:val="22"/>
                <w:szCs w:val="22"/>
                <w:lang w:val="en-US"/>
              </w:rPr>
              <w:t>H</w:t>
            </w:r>
            <w:r w:rsidRPr="002A18CA">
              <w:rPr>
                <w:sz w:val="22"/>
                <w:szCs w:val="22"/>
              </w:rPr>
              <w:t xml:space="preserve"> </w:t>
            </w:r>
            <w:r w:rsidRPr="002A18CA">
              <w:rPr>
                <w:sz w:val="22"/>
                <w:szCs w:val="22"/>
                <w:lang w:val="en-US"/>
              </w:rPr>
              <w:t>Intel</w:t>
            </w:r>
            <w:r w:rsidRPr="002A18CA">
              <w:rPr>
                <w:sz w:val="22"/>
                <w:szCs w:val="22"/>
              </w:rPr>
              <w:t xml:space="preserve"> </w:t>
            </w:r>
            <w:r w:rsidRPr="002A18CA">
              <w:rPr>
                <w:sz w:val="22"/>
                <w:szCs w:val="22"/>
                <w:lang w:val="en-US"/>
              </w:rPr>
              <w:t>Core</w:t>
            </w:r>
            <w:r w:rsidRPr="002A18CA">
              <w:rPr>
                <w:sz w:val="22"/>
                <w:szCs w:val="22"/>
              </w:rPr>
              <w:t xml:space="preserve"> </w:t>
            </w:r>
            <w:proofErr w:type="spellStart"/>
            <w:r w:rsidRPr="002A18CA">
              <w:rPr>
                <w:sz w:val="22"/>
                <w:szCs w:val="22"/>
                <w:lang w:val="en-US"/>
              </w:rPr>
              <w:t>i</w:t>
            </w:r>
            <w:proofErr w:type="spellEnd"/>
            <w:r w:rsidRPr="002A18CA">
              <w:rPr>
                <w:sz w:val="22"/>
                <w:szCs w:val="22"/>
              </w:rPr>
              <w:t>5-3570 3.4</w:t>
            </w:r>
            <w:r w:rsidRPr="002A18CA">
              <w:rPr>
                <w:sz w:val="22"/>
                <w:szCs w:val="22"/>
                <w:lang w:val="en-US"/>
              </w:rPr>
              <w:t>GHz</w:t>
            </w:r>
            <w:r w:rsidRPr="002A18CA">
              <w:rPr>
                <w:sz w:val="22"/>
                <w:szCs w:val="22"/>
              </w:rPr>
              <w:t>/ 4</w:t>
            </w:r>
            <w:r w:rsidRPr="002A18CA">
              <w:rPr>
                <w:sz w:val="22"/>
                <w:szCs w:val="22"/>
                <w:lang w:val="en-US"/>
              </w:rPr>
              <w:t>Gb</w:t>
            </w:r>
            <w:r w:rsidRPr="002A18CA">
              <w:rPr>
                <w:sz w:val="22"/>
                <w:szCs w:val="22"/>
              </w:rPr>
              <w:t xml:space="preserve"> /500</w:t>
            </w:r>
            <w:r w:rsidRPr="002A18CA">
              <w:rPr>
                <w:sz w:val="22"/>
                <w:szCs w:val="22"/>
                <w:lang w:val="en-US"/>
              </w:rPr>
              <w:t>Gb</w:t>
            </w:r>
            <w:r w:rsidRPr="002A18CA">
              <w:rPr>
                <w:sz w:val="22"/>
                <w:szCs w:val="22"/>
              </w:rPr>
              <w:t>/</w:t>
            </w:r>
            <w:r w:rsidRPr="002A18CA">
              <w:rPr>
                <w:sz w:val="22"/>
                <w:szCs w:val="22"/>
                <w:lang w:val="en-US"/>
              </w:rPr>
              <w:t>LG</w:t>
            </w:r>
            <w:r w:rsidRPr="002A18CA">
              <w:rPr>
                <w:sz w:val="22"/>
                <w:szCs w:val="22"/>
              </w:rPr>
              <w:t xml:space="preserve"> 942 </w:t>
            </w:r>
            <w:r w:rsidRPr="002A18CA">
              <w:rPr>
                <w:sz w:val="22"/>
                <w:szCs w:val="22"/>
                <w:lang w:val="en-US"/>
              </w:rPr>
              <w:t>SE</w:t>
            </w:r>
            <w:r w:rsidRPr="002A18CA">
              <w:rPr>
                <w:sz w:val="22"/>
                <w:szCs w:val="22"/>
              </w:rPr>
              <w:t xml:space="preserve"> - 1 шт., Мультимедийный проектор </w:t>
            </w:r>
            <w:r w:rsidRPr="002A18CA">
              <w:rPr>
                <w:sz w:val="22"/>
                <w:szCs w:val="22"/>
                <w:lang w:val="en-US"/>
              </w:rPr>
              <w:t>NEC</w:t>
            </w:r>
            <w:r w:rsidRPr="002A18CA">
              <w:rPr>
                <w:sz w:val="22"/>
                <w:szCs w:val="22"/>
              </w:rPr>
              <w:t xml:space="preserve"> </w:t>
            </w:r>
            <w:r w:rsidRPr="002A18CA">
              <w:rPr>
                <w:sz w:val="22"/>
                <w:szCs w:val="22"/>
                <w:lang w:val="en-US"/>
              </w:rPr>
              <w:t>ME</w:t>
            </w:r>
            <w:r w:rsidRPr="002A18CA">
              <w:rPr>
                <w:sz w:val="22"/>
                <w:szCs w:val="22"/>
              </w:rPr>
              <w:t>401</w:t>
            </w:r>
            <w:r w:rsidRPr="002A18CA">
              <w:rPr>
                <w:sz w:val="22"/>
                <w:szCs w:val="22"/>
                <w:lang w:val="en-US"/>
              </w:rPr>
              <w:t>X</w:t>
            </w:r>
            <w:r w:rsidRPr="002A18CA">
              <w:rPr>
                <w:sz w:val="22"/>
                <w:szCs w:val="22"/>
              </w:rPr>
              <w:t xml:space="preserve"> - 1 шт.,  Акустическая система </w:t>
            </w:r>
            <w:r w:rsidRPr="002A18CA">
              <w:rPr>
                <w:sz w:val="22"/>
                <w:szCs w:val="22"/>
                <w:lang w:val="en-US"/>
              </w:rPr>
              <w:t>Hi</w:t>
            </w:r>
            <w:r w:rsidRPr="002A18CA">
              <w:rPr>
                <w:sz w:val="22"/>
                <w:szCs w:val="22"/>
              </w:rPr>
              <w:t>-</w:t>
            </w:r>
            <w:r w:rsidRPr="002A18CA">
              <w:rPr>
                <w:sz w:val="22"/>
                <w:szCs w:val="22"/>
                <w:lang w:val="en-US"/>
              </w:rPr>
              <w:t>Fi</w:t>
            </w:r>
            <w:r w:rsidRPr="002A18CA">
              <w:rPr>
                <w:sz w:val="22"/>
                <w:szCs w:val="22"/>
              </w:rPr>
              <w:t xml:space="preserve"> </w:t>
            </w:r>
            <w:r w:rsidRPr="002A18CA">
              <w:rPr>
                <w:sz w:val="22"/>
                <w:szCs w:val="22"/>
                <w:lang w:val="en-US"/>
              </w:rPr>
              <w:t>PRO</w:t>
            </w:r>
            <w:r w:rsidRPr="002A18CA">
              <w:rPr>
                <w:sz w:val="22"/>
                <w:szCs w:val="22"/>
              </w:rPr>
              <w:t xml:space="preserve"> </w:t>
            </w:r>
            <w:r w:rsidRPr="002A18CA">
              <w:rPr>
                <w:sz w:val="22"/>
                <w:szCs w:val="22"/>
                <w:lang w:val="en-US"/>
              </w:rPr>
              <w:t>MASK</w:t>
            </w:r>
            <w:r w:rsidRPr="002A18CA">
              <w:rPr>
                <w:sz w:val="22"/>
                <w:szCs w:val="22"/>
              </w:rPr>
              <w:t>6</w:t>
            </w:r>
            <w:r w:rsidRPr="002A18CA">
              <w:rPr>
                <w:sz w:val="22"/>
                <w:szCs w:val="22"/>
                <w:lang w:val="en-US"/>
              </w:rPr>
              <w:t>T</w:t>
            </w:r>
            <w:r w:rsidRPr="002A18CA">
              <w:rPr>
                <w:sz w:val="22"/>
                <w:szCs w:val="22"/>
              </w:rPr>
              <w:t>-</w:t>
            </w:r>
            <w:r w:rsidRPr="002A18CA">
              <w:rPr>
                <w:sz w:val="22"/>
                <w:szCs w:val="22"/>
                <w:lang w:val="en-US"/>
              </w:rPr>
              <w:t>W</w:t>
            </w:r>
            <w:r w:rsidRPr="002A18CA">
              <w:rPr>
                <w:sz w:val="22"/>
                <w:szCs w:val="22"/>
              </w:rPr>
              <w:t xml:space="preserve"> - 2 шт., Экран  с электроприводом </w:t>
            </w:r>
            <w:r w:rsidRPr="002A18CA">
              <w:rPr>
                <w:sz w:val="22"/>
                <w:szCs w:val="22"/>
                <w:lang w:val="en-US"/>
              </w:rPr>
              <w:t>Draper</w:t>
            </w:r>
            <w:r w:rsidRPr="002A18CA">
              <w:rPr>
                <w:sz w:val="22"/>
                <w:szCs w:val="22"/>
              </w:rPr>
              <w:t xml:space="preserve"> </w:t>
            </w:r>
            <w:r w:rsidRPr="002A18CA">
              <w:rPr>
                <w:sz w:val="22"/>
                <w:szCs w:val="22"/>
                <w:lang w:val="en-US"/>
              </w:rPr>
              <w:t>Baronet</w:t>
            </w:r>
            <w:r w:rsidRPr="002A18CA">
              <w:rPr>
                <w:sz w:val="22"/>
                <w:szCs w:val="22"/>
              </w:rPr>
              <w:t xml:space="preserve"> 153х200 см213/84 - 1 шт., Микшер</w:t>
            </w:r>
            <w:proofErr w:type="gramEnd"/>
            <w:r w:rsidRPr="002A18CA">
              <w:rPr>
                <w:sz w:val="22"/>
                <w:szCs w:val="22"/>
              </w:rPr>
              <w:t xml:space="preserve"> усилитель  </w:t>
            </w:r>
            <w:proofErr w:type="spellStart"/>
            <w:r w:rsidRPr="002A18CA">
              <w:rPr>
                <w:sz w:val="22"/>
                <w:szCs w:val="22"/>
                <w:lang w:val="en-US"/>
              </w:rPr>
              <w:t>Jedia</w:t>
            </w:r>
            <w:proofErr w:type="spellEnd"/>
            <w:r w:rsidRPr="002A18CA">
              <w:rPr>
                <w:sz w:val="22"/>
                <w:szCs w:val="22"/>
              </w:rPr>
              <w:t xml:space="preserve"> </w:t>
            </w:r>
            <w:r w:rsidRPr="002A18CA">
              <w:rPr>
                <w:sz w:val="22"/>
                <w:szCs w:val="22"/>
                <w:lang w:val="en-US"/>
              </w:rPr>
              <w:t>TA</w:t>
            </w:r>
            <w:r w:rsidRPr="002A18CA">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CAF826" w14:textId="77777777" w:rsidR="002C735C" w:rsidRPr="002A18CA" w:rsidRDefault="00B43524" w:rsidP="002718E2">
            <w:pPr>
              <w:pStyle w:val="Style214"/>
              <w:ind w:firstLine="0"/>
              <w:rPr>
                <w:sz w:val="22"/>
                <w:szCs w:val="22"/>
              </w:rPr>
            </w:pPr>
            <w:r w:rsidRPr="002A18CA">
              <w:rPr>
                <w:sz w:val="22"/>
                <w:szCs w:val="22"/>
              </w:rPr>
              <w:t xml:space="preserve">191002, г. Санкт-Петербург, Кузнечный пер., д. 9/27, лит. </w:t>
            </w:r>
            <w:r w:rsidRPr="002A18CA">
              <w:rPr>
                <w:sz w:val="22"/>
                <w:szCs w:val="22"/>
                <w:lang w:val="en-US"/>
              </w:rPr>
              <w:t>А</w:t>
            </w:r>
          </w:p>
        </w:tc>
      </w:tr>
      <w:tr w:rsidR="002C735C" w:rsidRPr="002A18CA" w14:paraId="3DC495E1" w14:textId="77777777" w:rsidTr="008416EB">
        <w:tc>
          <w:tcPr>
            <w:tcW w:w="7797" w:type="dxa"/>
            <w:shd w:val="clear" w:color="auto" w:fill="auto"/>
          </w:tcPr>
          <w:p w14:paraId="5DA203F6" w14:textId="77777777" w:rsidR="002C735C" w:rsidRPr="002A18CA" w:rsidRDefault="00B43524" w:rsidP="002718E2">
            <w:pPr>
              <w:pStyle w:val="Style214"/>
              <w:ind w:firstLine="0"/>
              <w:rPr>
                <w:sz w:val="22"/>
                <w:szCs w:val="22"/>
              </w:rPr>
            </w:pPr>
            <w:r w:rsidRPr="002A18CA">
              <w:rPr>
                <w:sz w:val="22"/>
                <w:szCs w:val="22"/>
              </w:rPr>
              <w:t xml:space="preserve">Ауд. 703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A18CA">
              <w:rPr>
                <w:sz w:val="22"/>
                <w:szCs w:val="22"/>
              </w:rPr>
              <w:t>комплексом</w:t>
            </w:r>
            <w:proofErr w:type="gramStart"/>
            <w:r w:rsidRPr="002A18CA">
              <w:rPr>
                <w:sz w:val="22"/>
                <w:szCs w:val="22"/>
              </w:rPr>
              <w:t>.С</w:t>
            </w:r>
            <w:proofErr w:type="gramEnd"/>
            <w:r w:rsidRPr="002A18CA">
              <w:rPr>
                <w:sz w:val="22"/>
                <w:szCs w:val="22"/>
              </w:rPr>
              <w:t>пециализированная</w:t>
            </w:r>
            <w:proofErr w:type="spellEnd"/>
            <w:r w:rsidRPr="002A18CA">
              <w:rPr>
                <w:sz w:val="22"/>
                <w:szCs w:val="22"/>
              </w:rPr>
              <w:t xml:space="preserve">  мебель и оборудование: Учебная мебель на 28 посадочных мест, рабочее место преподавателя, доска меловая 1 шт. Переносной мультимедийный комплект: Ноутбук </w:t>
            </w:r>
            <w:r w:rsidRPr="002A18CA">
              <w:rPr>
                <w:sz w:val="22"/>
                <w:szCs w:val="22"/>
                <w:lang w:val="en-US"/>
              </w:rPr>
              <w:t>HP</w:t>
            </w:r>
            <w:r w:rsidRPr="002A18CA">
              <w:rPr>
                <w:sz w:val="22"/>
                <w:szCs w:val="22"/>
              </w:rPr>
              <w:t xml:space="preserve"> 250 </w:t>
            </w:r>
            <w:r w:rsidRPr="002A18CA">
              <w:rPr>
                <w:sz w:val="22"/>
                <w:szCs w:val="22"/>
                <w:lang w:val="en-US"/>
              </w:rPr>
              <w:t>G</w:t>
            </w:r>
            <w:r w:rsidRPr="002A18CA">
              <w:rPr>
                <w:sz w:val="22"/>
                <w:szCs w:val="22"/>
              </w:rPr>
              <w:t>6 1</w:t>
            </w:r>
            <w:r w:rsidRPr="002A18CA">
              <w:rPr>
                <w:sz w:val="22"/>
                <w:szCs w:val="22"/>
                <w:lang w:val="en-US"/>
              </w:rPr>
              <w:t>WY</w:t>
            </w:r>
            <w:r w:rsidRPr="002A18CA">
              <w:rPr>
                <w:sz w:val="22"/>
                <w:szCs w:val="22"/>
              </w:rPr>
              <w:t>58</w:t>
            </w:r>
            <w:r w:rsidRPr="002A18CA">
              <w:rPr>
                <w:sz w:val="22"/>
                <w:szCs w:val="22"/>
                <w:lang w:val="en-US"/>
              </w:rPr>
              <w:t>EA</w:t>
            </w:r>
            <w:r w:rsidRPr="002A18CA">
              <w:rPr>
                <w:sz w:val="22"/>
                <w:szCs w:val="22"/>
              </w:rPr>
              <w:t xml:space="preserve">, Мультимедийный проектор </w:t>
            </w:r>
            <w:r w:rsidRPr="002A18CA">
              <w:rPr>
                <w:sz w:val="22"/>
                <w:szCs w:val="22"/>
                <w:lang w:val="en-US"/>
              </w:rPr>
              <w:t>LG</w:t>
            </w:r>
            <w:r w:rsidRPr="002A18CA">
              <w:rPr>
                <w:sz w:val="22"/>
                <w:szCs w:val="22"/>
              </w:rPr>
              <w:t xml:space="preserve"> </w:t>
            </w:r>
            <w:r w:rsidRPr="002A18CA">
              <w:rPr>
                <w:sz w:val="22"/>
                <w:szCs w:val="22"/>
                <w:lang w:val="en-US"/>
              </w:rPr>
              <w:t>PF</w:t>
            </w:r>
            <w:r w:rsidRPr="002A18CA">
              <w:rPr>
                <w:sz w:val="22"/>
                <w:szCs w:val="22"/>
              </w:rPr>
              <w:t>1500</w:t>
            </w:r>
            <w:r w:rsidRPr="002A18CA">
              <w:rPr>
                <w:sz w:val="22"/>
                <w:szCs w:val="22"/>
                <w:lang w:val="en-US"/>
              </w:rPr>
              <w:t>G</w:t>
            </w:r>
            <w:r w:rsidRPr="002A18C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7EE283" w14:textId="77777777" w:rsidR="002C735C" w:rsidRPr="002A18CA" w:rsidRDefault="00B43524" w:rsidP="002718E2">
            <w:pPr>
              <w:pStyle w:val="Style214"/>
              <w:ind w:firstLine="0"/>
              <w:rPr>
                <w:sz w:val="22"/>
                <w:szCs w:val="22"/>
              </w:rPr>
            </w:pPr>
            <w:r w:rsidRPr="002A18CA">
              <w:rPr>
                <w:sz w:val="22"/>
                <w:szCs w:val="22"/>
              </w:rPr>
              <w:t xml:space="preserve">191002, г. Санкт-Петербург, Кузнечный пер., д. 9/27, лит. </w:t>
            </w:r>
            <w:r w:rsidRPr="002A18CA">
              <w:rPr>
                <w:sz w:val="22"/>
                <w:szCs w:val="22"/>
                <w:lang w:val="en-US"/>
              </w:rPr>
              <w:t>А</w:t>
            </w:r>
          </w:p>
        </w:tc>
      </w:tr>
      <w:tr w:rsidR="002C735C" w:rsidRPr="002A18CA" w14:paraId="0535F7F8" w14:textId="77777777" w:rsidTr="008416EB">
        <w:tc>
          <w:tcPr>
            <w:tcW w:w="7797" w:type="dxa"/>
            <w:shd w:val="clear" w:color="auto" w:fill="auto"/>
          </w:tcPr>
          <w:p w14:paraId="39B6ADDC" w14:textId="77777777" w:rsidR="002C735C" w:rsidRPr="002A18CA" w:rsidRDefault="00B43524" w:rsidP="002718E2">
            <w:pPr>
              <w:pStyle w:val="Style214"/>
              <w:ind w:firstLine="0"/>
              <w:rPr>
                <w:sz w:val="22"/>
                <w:szCs w:val="22"/>
              </w:rPr>
            </w:pPr>
            <w:r w:rsidRPr="002A18CA">
              <w:rPr>
                <w:sz w:val="22"/>
                <w:szCs w:val="22"/>
              </w:rPr>
              <w:t xml:space="preserve">Ауд. 702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A18CA">
              <w:rPr>
                <w:sz w:val="22"/>
                <w:szCs w:val="22"/>
              </w:rPr>
              <w:t>комплексом</w:t>
            </w:r>
            <w:proofErr w:type="gramStart"/>
            <w:r w:rsidRPr="002A18CA">
              <w:rPr>
                <w:sz w:val="22"/>
                <w:szCs w:val="22"/>
              </w:rPr>
              <w:t>.С</w:t>
            </w:r>
            <w:proofErr w:type="gramEnd"/>
            <w:r w:rsidRPr="002A18CA">
              <w:rPr>
                <w:sz w:val="22"/>
                <w:szCs w:val="22"/>
              </w:rPr>
              <w:t>пециализированная</w:t>
            </w:r>
            <w:proofErr w:type="spellEnd"/>
            <w:r w:rsidRPr="002A18CA">
              <w:rPr>
                <w:sz w:val="22"/>
                <w:szCs w:val="22"/>
              </w:rPr>
              <w:t xml:space="preserve">  мебель и оборудование: Учебная мебель на 26 посадочных мест, рабочее место преподавателя, доска меловая 1 шт. Переносной мультимедийный комплект: Ноутбук </w:t>
            </w:r>
            <w:r w:rsidRPr="002A18CA">
              <w:rPr>
                <w:sz w:val="22"/>
                <w:szCs w:val="22"/>
                <w:lang w:val="en-US"/>
              </w:rPr>
              <w:t>HP</w:t>
            </w:r>
            <w:r w:rsidRPr="002A18CA">
              <w:rPr>
                <w:sz w:val="22"/>
                <w:szCs w:val="22"/>
              </w:rPr>
              <w:t xml:space="preserve"> 250 </w:t>
            </w:r>
            <w:r w:rsidRPr="002A18CA">
              <w:rPr>
                <w:sz w:val="22"/>
                <w:szCs w:val="22"/>
                <w:lang w:val="en-US"/>
              </w:rPr>
              <w:t>G</w:t>
            </w:r>
            <w:r w:rsidRPr="002A18CA">
              <w:rPr>
                <w:sz w:val="22"/>
                <w:szCs w:val="22"/>
              </w:rPr>
              <w:t>6 1</w:t>
            </w:r>
            <w:r w:rsidRPr="002A18CA">
              <w:rPr>
                <w:sz w:val="22"/>
                <w:szCs w:val="22"/>
                <w:lang w:val="en-US"/>
              </w:rPr>
              <w:t>WY</w:t>
            </w:r>
            <w:r w:rsidRPr="002A18CA">
              <w:rPr>
                <w:sz w:val="22"/>
                <w:szCs w:val="22"/>
              </w:rPr>
              <w:t>58</w:t>
            </w:r>
            <w:r w:rsidRPr="002A18CA">
              <w:rPr>
                <w:sz w:val="22"/>
                <w:szCs w:val="22"/>
                <w:lang w:val="en-US"/>
              </w:rPr>
              <w:t>EA</w:t>
            </w:r>
            <w:r w:rsidRPr="002A18CA">
              <w:rPr>
                <w:sz w:val="22"/>
                <w:szCs w:val="22"/>
              </w:rPr>
              <w:t xml:space="preserve">, Мультимедийный проектор </w:t>
            </w:r>
            <w:r w:rsidRPr="002A18CA">
              <w:rPr>
                <w:sz w:val="22"/>
                <w:szCs w:val="22"/>
                <w:lang w:val="en-US"/>
              </w:rPr>
              <w:t>LG</w:t>
            </w:r>
            <w:r w:rsidRPr="002A18CA">
              <w:rPr>
                <w:sz w:val="22"/>
                <w:szCs w:val="22"/>
              </w:rPr>
              <w:t xml:space="preserve"> </w:t>
            </w:r>
            <w:r w:rsidRPr="002A18CA">
              <w:rPr>
                <w:sz w:val="22"/>
                <w:szCs w:val="22"/>
                <w:lang w:val="en-US"/>
              </w:rPr>
              <w:t>PF</w:t>
            </w:r>
            <w:r w:rsidRPr="002A18CA">
              <w:rPr>
                <w:sz w:val="22"/>
                <w:szCs w:val="22"/>
              </w:rPr>
              <w:t>1500</w:t>
            </w:r>
            <w:r w:rsidRPr="002A18CA">
              <w:rPr>
                <w:sz w:val="22"/>
                <w:szCs w:val="22"/>
                <w:lang w:val="en-US"/>
              </w:rPr>
              <w:t>G</w:t>
            </w:r>
            <w:r w:rsidRPr="002A18C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389196" w14:textId="77777777" w:rsidR="002C735C" w:rsidRPr="002A18CA" w:rsidRDefault="00B43524" w:rsidP="002718E2">
            <w:pPr>
              <w:pStyle w:val="Style214"/>
              <w:ind w:firstLine="0"/>
              <w:rPr>
                <w:sz w:val="22"/>
                <w:szCs w:val="22"/>
              </w:rPr>
            </w:pPr>
            <w:r w:rsidRPr="002A18CA">
              <w:rPr>
                <w:sz w:val="22"/>
                <w:szCs w:val="22"/>
              </w:rPr>
              <w:t xml:space="preserve">191002, г. Санкт-Петербург, Кузнечный пер., д. 9/27, лит. </w:t>
            </w:r>
            <w:r w:rsidRPr="002A18CA">
              <w:rPr>
                <w:sz w:val="22"/>
                <w:szCs w:val="22"/>
                <w:lang w:val="en-US"/>
              </w:rPr>
              <w:t>А</w:t>
            </w:r>
          </w:p>
        </w:tc>
      </w:tr>
      <w:tr w:rsidR="002C735C" w:rsidRPr="002A18CA" w14:paraId="1A1180EB" w14:textId="77777777" w:rsidTr="008416EB">
        <w:tc>
          <w:tcPr>
            <w:tcW w:w="7797" w:type="dxa"/>
            <w:shd w:val="clear" w:color="auto" w:fill="auto"/>
          </w:tcPr>
          <w:p w14:paraId="02769BB8" w14:textId="77777777" w:rsidR="002C735C" w:rsidRPr="002A18CA" w:rsidRDefault="00B43524" w:rsidP="002718E2">
            <w:pPr>
              <w:pStyle w:val="Style214"/>
              <w:ind w:firstLine="0"/>
              <w:rPr>
                <w:sz w:val="22"/>
                <w:szCs w:val="22"/>
              </w:rPr>
            </w:pPr>
            <w:r w:rsidRPr="002A18CA">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A18CA">
              <w:rPr>
                <w:sz w:val="22"/>
                <w:szCs w:val="22"/>
              </w:rPr>
              <w:t>комплексом</w:t>
            </w:r>
            <w:proofErr w:type="gramStart"/>
            <w:r w:rsidRPr="002A18CA">
              <w:rPr>
                <w:sz w:val="22"/>
                <w:szCs w:val="22"/>
              </w:rPr>
              <w:t>.С</w:t>
            </w:r>
            <w:proofErr w:type="gramEnd"/>
            <w:r w:rsidRPr="002A18CA">
              <w:rPr>
                <w:sz w:val="22"/>
                <w:szCs w:val="22"/>
              </w:rPr>
              <w:t>пециализированная</w:t>
            </w:r>
            <w:proofErr w:type="spellEnd"/>
            <w:r w:rsidRPr="002A18CA">
              <w:rPr>
                <w:sz w:val="22"/>
                <w:szCs w:val="22"/>
              </w:rPr>
              <w:t xml:space="preserve">  мебель и оборудование: </w:t>
            </w:r>
            <w:proofErr w:type="gramStart"/>
            <w:r w:rsidRPr="002A18CA">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2A18CA">
              <w:rPr>
                <w:sz w:val="22"/>
                <w:szCs w:val="22"/>
              </w:rPr>
              <w:t>мКомпьютер</w:t>
            </w:r>
            <w:proofErr w:type="spellEnd"/>
            <w:r w:rsidRPr="002A18CA">
              <w:rPr>
                <w:sz w:val="22"/>
                <w:szCs w:val="22"/>
              </w:rPr>
              <w:t xml:space="preserve"> </w:t>
            </w:r>
            <w:r w:rsidRPr="002A18CA">
              <w:rPr>
                <w:sz w:val="22"/>
                <w:szCs w:val="22"/>
                <w:lang w:val="en-US"/>
              </w:rPr>
              <w:t>I</w:t>
            </w:r>
            <w:r w:rsidRPr="002A18CA">
              <w:rPr>
                <w:sz w:val="22"/>
                <w:szCs w:val="22"/>
              </w:rPr>
              <w:t xml:space="preserve">3-8100/ 8Гб/500Гб/ </w:t>
            </w:r>
            <w:r w:rsidRPr="002A18CA">
              <w:rPr>
                <w:sz w:val="22"/>
                <w:szCs w:val="22"/>
                <w:lang w:val="en-US"/>
              </w:rPr>
              <w:t>Philips</w:t>
            </w:r>
            <w:r w:rsidRPr="002A18CA">
              <w:rPr>
                <w:sz w:val="22"/>
                <w:szCs w:val="22"/>
              </w:rPr>
              <w:t>224</w:t>
            </w:r>
            <w:r w:rsidRPr="002A18CA">
              <w:rPr>
                <w:sz w:val="22"/>
                <w:szCs w:val="22"/>
                <w:lang w:val="en-US"/>
              </w:rPr>
              <w:t>E</w:t>
            </w:r>
            <w:r w:rsidRPr="002A18CA">
              <w:rPr>
                <w:sz w:val="22"/>
                <w:szCs w:val="22"/>
              </w:rPr>
              <w:t>5</w:t>
            </w:r>
            <w:r w:rsidRPr="002A18CA">
              <w:rPr>
                <w:sz w:val="22"/>
                <w:szCs w:val="22"/>
                <w:lang w:val="en-US"/>
              </w:rPr>
              <w:t>QSB</w:t>
            </w:r>
            <w:r w:rsidRPr="002A18CA">
              <w:rPr>
                <w:sz w:val="22"/>
                <w:szCs w:val="22"/>
              </w:rPr>
              <w:t xml:space="preserve"> - 20 шт., Компьютер </w:t>
            </w:r>
            <w:proofErr w:type="spellStart"/>
            <w:r w:rsidRPr="002A18CA">
              <w:rPr>
                <w:sz w:val="22"/>
                <w:szCs w:val="22"/>
                <w:lang w:val="en-US"/>
              </w:rPr>
              <w:t>i</w:t>
            </w:r>
            <w:proofErr w:type="spellEnd"/>
            <w:r w:rsidRPr="002A18CA">
              <w:rPr>
                <w:sz w:val="22"/>
                <w:szCs w:val="22"/>
              </w:rPr>
              <w:t xml:space="preserve">5-7400 3 </w:t>
            </w:r>
            <w:proofErr w:type="spellStart"/>
            <w:r w:rsidRPr="002A18CA">
              <w:rPr>
                <w:sz w:val="22"/>
                <w:szCs w:val="22"/>
                <w:lang w:val="en-US"/>
              </w:rPr>
              <w:t>Gh</w:t>
            </w:r>
            <w:proofErr w:type="spellEnd"/>
            <w:r w:rsidRPr="002A18CA">
              <w:rPr>
                <w:sz w:val="22"/>
                <w:szCs w:val="22"/>
              </w:rPr>
              <w:t>/8</w:t>
            </w:r>
            <w:r w:rsidRPr="002A18CA">
              <w:rPr>
                <w:sz w:val="22"/>
                <w:szCs w:val="22"/>
                <w:lang w:val="en-US"/>
              </w:rPr>
              <w:t>Gb</w:t>
            </w:r>
            <w:r w:rsidRPr="002A18CA">
              <w:rPr>
                <w:sz w:val="22"/>
                <w:szCs w:val="22"/>
              </w:rPr>
              <w:t>/1</w:t>
            </w:r>
            <w:r w:rsidRPr="002A18CA">
              <w:rPr>
                <w:sz w:val="22"/>
                <w:szCs w:val="22"/>
                <w:lang w:val="en-US"/>
              </w:rPr>
              <w:t>Tb</w:t>
            </w:r>
            <w:r w:rsidRPr="002A18CA">
              <w:rPr>
                <w:sz w:val="22"/>
                <w:szCs w:val="22"/>
              </w:rPr>
              <w:t>/</w:t>
            </w:r>
            <w:r w:rsidRPr="002A18CA">
              <w:rPr>
                <w:sz w:val="22"/>
                <w:szCs w:val="22"/>
                <w:lang w:val="en-US"/>
              </w:rPr>
              <w:t>Dell</w:t>
            </w:r>
            <w:r w:rsidRPr="002A18CA">
              <w:rPr>
                <w:sz w:val="22"/>
                <w:szCs w:val="22"/>
              </w:rPr>
              <w:t xml:space="preserve"> </w:t>
            </w:r>
            <w:r w:rsidRPr="002A18CA">
              <w:rPr>
                <w:sz w:val="22"/>
                <w:szCs w:val="22"/>
                <w:lang w:val="en-US"/>
              </w:rPr>
              <w:t>e</w:t>
            </w:r>
            <w:r w:rsidRPr="002A18CA">
              <w:rPr>
                <w:sz w:val="22"/>
                <w:szCs w:val="22"/>
              </w:rPr>
              <w:t>2318</w:t>
            </w:r>
            <w:r w:rsidRPr="002A18CA">
              <w:rPr>
                <w:sz w:val="22"/>
                <w:szCs w:val="22"/>
                <w:lang w:val="en-US"/>
              </w:rPr>
              <w:t>h</w:t>
            </w:r>
            <w:r w:rsidRPr="002A18CA">
              <w:rPr>
                <w:sz w:val="22"/>
                <w:szCs w:val="22"/>
              </w:rPr>
              <w:t xml:space="preserve"> - 1 шт., Мультимедийный проектор 1 </w:t>
            </w:r>
            <w:r w:rsidRPr="002A18CA">
              <w:rPr>
                <w:sz w:val="22"/>
                <w:szCs w:val="22"/>
                <w:lang w:val="en-US"/>
              </w:rPr>
              <w:t>NEC</w:t>
            </w:r>
            <w:r w:rsidRPr="002A18CA">
              <w:rPr>
                <w:sz w:val="22"/>
                <w:szCs w:val="22"/>
              </w:rPr>
              <w:t xml:space="preserve"> </w:t>
            </w:r>
            <w:r w:rsidRPr="002A18CA">
              <w:rPr>
                <w:sz w:val="22"/>
                <w:szCs w:val="22"/>
                <w:lang w:val="en-US"/>
              </w:rPr>
              <w:t>ME</w:t>
            </w:r>
            <w:r w:rsidRPr="002A18CA">
              <w:rPr>
                <w:sz w:val="22"/>
                <w:szCs w:val="22"/>
              </w:rPr>
              <w:t>401</w:t>
            </w:r>
            <w:r w:rsidRPr="002A18CA">
              <w:rPr>
                <w:sz w:val="22"/>
                <w:szCs w:val="22"/>
                <w:lang w:val="en-US"/>
              </w:rPr>
              <w:t>X</w:t>
            </w:r>
            <w:r w:rsidRPr="002A18CA">
              <w:rPr>
                <w:sz w:val="22"/>
                <w:szCs w:val="22"/>
              </w:rPr>
              <w:t xml:space="preserve"> - 1 шт., Экран с электроприводом 153х200 см </w:t>
            </w:r>
            <w:r w:rsidRPr="002A18CA">
              <w:rPr>
                <w:sz w:val="22"/>
                <w:szCs w:val="22"/>
                <w:lang w:val="en-US"/>
              </w:rPr>
              <w:t>Matte</w:t>
            </w:r>
            <w:r w:rsidRPr="002A18CA">
              <w:rPr>
                <w:sz w:val="22"/>
                <w:szCs w:val="22"/>
              </w:rPr>
              <w:t xml:space="preserve"> </w:t>
            </w:r>
            <w:r w:rsidRPr="002A18CA">
              <w:rPr>
                <w:sz w:val="22"/>
                <w:szCs w:val="22"/>
                <w:lang w:val="en-US"/>
              </w:rPr>
              <w:t>White</w:t>
            </w:r>
            <w:r w:rsidRPr="002A18CA">
              <w:rPr>
                <w:sz w:val="22"/>
                <w:szCs w:val="22"/>
              </w:rPr>
              <w:t xml:space="preserve"> - 1 шт., Коммутатор </w:t>
            </w:r>
            <w:r w:rsidRPr="002A18CA">
              <w:rPr>
                <w:sz w:val="22"/>
                <w:szCs w:val="22"/>
                <w:lang w:val="en-US"/>
              </w:rPr>
              <w:t>HP</w:t>
            </w:r>
            <w:r w:rsidRPr="002A18CA">
              <w:rPr>
                <w:sz w:val="22"/>
                <w:szCs w:val="22"/>
              </w:rPr>
              <w:t xml:space="preserve"> </w:t>
            </w:r>
            <w:proofErr w:type="spellStart"/>
            <w:r w:rsidRPr="002A18CA">
              <w:rPr>
                <w:sz w:val="22"/>
                <w:szCs w:val="22"/>
                <w:lang w:val="en-US"/>
              </w:rPr>
              <w:t>ProCurve</w:t>
            </w:r>
            <w:proofErr w:type="spellEnd"/>
            <w:r w:rsidRPr="002A18CA">
              <w:rPr>
                <w:sz w:val="22"/>
                <w:szCs w:val="22"/>
              </w:rPr>
              <w:t xml:space="preserve"> </w:t>
            </w:r>
            <w:r w:rsidRPr="002A18CA">
              <w:rPr>
                <w:sz w:val="22"/>
                <w:szCs w:val="22"/>
                <w:lang w:val="en-US"/>
              </w:rPr>
              <w:t>Switch</w:t>
            </w:r>
            <w:r w:rsidRPr="002A18CA">
              <w:rPr>
                <w:sz w:val="22"/>
                <w:szCs w:val="22"/>
              </w:rPr>
              <w:t xml:space="preserve"> 2610-24 (24 </w:t>
            </w:r>
            <w:r w:rsidRPr="002A18CA">
              <w:rPr>
                <w:sz w:val="22"/>
                <w:szCs w:val="22"/>
                <w:lang w:val="en-US"/>
              </w:rPr>
              <w:t>ports</w:t>
            </w:r>
            <w:r w:rsidRPr="002A18CA">
              <w:rPr>
                <w:sz w:val="22"/>
                <w:szCs w:val="22"/>
              </w:rPr>
              <w:t xml:space="preserve"> 10</w:t>
            </w:r>
            <w:proofErr w:type="gramEnd"/>
            <w:r w:rsidRPr="002A18CA">
              <w:rPr>
                <w:sz w:val="22"/>
                <w:szCs w:val="22"/>
              </w:rPr>
              <w:t>/</w:t>
            </w:r>
            <w:proofErr w:type="gramStart"/>
            <w:r w:rsidRPr="002A18CA">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1B40A548" w14:textId="77777777" w:rsidR="002C735C" w:rsidRPr="002A18CA" w:rsidRDefault="00B43524" w:rsidP="002718E2">
            <w:pPr>
              <w:pStyle w:val="Style214"/>
              <w:ind w:firstLine="0"/>
              <w:rPr>
                <w:sz w:val="22"/>
                <w:szCs w:val="22"/>
              </w:rPr>
            </w:pPr>
            <w:r w:rsidRPr="002A18CA">
              <w:rPr>
                <w:sz w:val="22"/>
                <w:szCs w:val="22"/>
              </w:rPr>
              <w:t xml:space="preserve">191002, г. Санкт-Петербург, Кузнечный пер., д. 9/27, лит. </w:t>
            </w:r>
            <w:r w:rsidRPr="002A18CA">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33263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33263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33263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33263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2A18CA" w:rsidRDefault="009E6058" w:rsidP="00523021">
            <w:pPr>
              <w:pStyle w:val="Default"/>
              <w:spacing w:after="30"/>
              <w:jc w:val="both"/>
              <w:rPr>
                <w:sz w:val="23"/>
                <w:szCs w:val="23"/>
              </w:rPr>
            </w:pPr>
            <w:r w:rsidRPr="002A18CA">
              <w:rPr>
                <w:sz w:val="23"/>
                <w:szCs w:val="23"/>
              </w:rPr>
              <w:t xml:space="preserve">Предмет и метод </w:t>
            </w:r>
            <w:proofErr w:type="gramStart"/>
            <w:r w:rsidRPr="002A18CA">
              <w:rPr>
                <w:sz w:val="23"/>
                <w:szCs w:val="23"/>
              </w:rPr>
              <w:t>российского</w:t>
            </w:r>
            <w:proofErr w:type="gramEnd"/>
            <w:r w:rsidRPr="002A18CA">
              <w:rPr>
                <w:sz w:val="23"/>
                <w:szCs w:val="23"/>
              </w:rPr>
              <w:t xml:space="preserve"> конституционного права как отрасли права</w:t>
            </w:r>
          </w:p>
        </w:tc>
      </w:tr>
      <w:tr w:rsidR="009E6058" w14:paraId="21A662AD" w14:textId="77777777" w:rsidTr="00F00293">
        <w:tc>
          <w:tcPr>
            <w:tcW w:w="562" w:type="dxa"/>
          </w:tcPr>
          <w:p w14:paraId="2C8B85F9"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F9F69AF" w14:textId="77777777" w:rsidR="009E6058" w:rsidRPr="002A18CA" w:rsidRDefault="009E6058" w:rsidP="00523021">
            <w:pPr>
              <w:pStyle w:val="Default"/>
              <w:spacing w:after="30"/>
              <w:jc w:val="both"/>
              <w:rPr>
                <w:sz w:val="23"/>
                <w:szCs w:val="23"/>
              </w:rPr>
            </w:pPr>
            <w:r w:rsidRPr="002A18CA">
              <w:rPr>
                <w:sz w:val="23"/>
                <w:szCs w:val="23"/>
              </w:rPr>
              <w:t xml:space="preserve">Источники конституционного права 3 -Ответственность в конституционном </w:t>
            </w:r>
            <w:proofErr w:type="gramStart"/>
            <w:r w:rsidRPr="002A18CA">
              <w:rPr>
                <w:sz w:val="23"/>
                <w:szCs w:val="23"/>
              </w:rPr>
              <w:t>праве</w:t>
            </w:r>
            <w:proofErr w:type="gramEnd"/>
          </w:p>
        </w:tc>
      </w:tr>
      <w:tr w:rsidR="009E6058" w14:paraId="044441ED" w14:textId="77777777" w:rsidTr="00F00293">
        <w:tc>
          <w:tcPr>
            <w:tcW w:w="562" w:type="dxa"/>
          </w:tcPr>
          <w:p w14:paraId="07244352"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537444F" w14:textId="77777777" w:rsidR="009E6058" w:rsidRPr="009E6058" w:rsidRDefault="009E6058" w:rsidP="00523021">
            <w:pPr>
              <w:pStyle w:val="Default"/>
              <w:spacing w:after="30"/>
              <w:jc w:val="both"/>
              <w:rPr>
                <w:sz w:val="23"/>
                <w:szCs w:val="23"/>
                <w:lang w:val="en-US"/>
              </w:rPr>
            </w:pPr>
            <w:r>
              <w:rPr>
                <w:sz w:val="23"/>
                <w:szCs w:val="23"/>
                <w:lang w:val="en-US"/>
              </w:rPr>
              <w:t>Наука российского конституционного права.</w:t>
            </w:r>
          </w:p>
        </w:tc>
      </w:tr>
      <w:tr w:rsidR="009E6058" w14:paraId="3C14449E" w14:textId="77777777" w:rsidTr="00F00293">
        <w:tc>
          <w:tcPr>
            <w:tcW w:w="562" w:type="dxa"/>
          </w:tcPr>
          <w:p w14:paraId="49A1CF8E"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FA445BD" w14:textId="77777777" w:rsidR="009E6058" w:rsidRPr="002A18CA" w:rsidRDefault="009E6058" w:rsidP="00523021">
            <w:pPr>
              <w:pStyle w:val="Default"/>
              <w:spacing w:after="30"/>
              <w:jc w:val="both"/>
              <w:rPr>
                <w:sz w:val="23"/>
                <w:szCs w:val="23"/>
              </w:rPr>
            </w:pPr>
            <w:r w:rsidRPr="002A18CA">
              <w:rPr>
                <w:sz w:val="23"/>
                <w:szCs w:val="23"/>
              </w:rPr>
              <w:t>Понятие, сущность и виды конституций</w:t>
            </w:r>
          </w:p>
        </w:tc>
      </w:tr>
      <w:tr w:rsidR="009E6058" w14:paraId="3C70325D" w14:textId="77777777" w:rsidTr="00F00293">
        <w:tc>
          <w:tcPr>
            <w:tcW w:w="562" w:type="dxa"/>
          </w:tcPr>
          <w:p w14:paraId="70993CE2"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1C1A1FD" w14:textId="77777777" w:rsidR="009E6058" w:rsidRPr="002A18CA" w:rsidRDefault="009E6058" w:rsidP="00523021">
            <w:pPr>
              <w:pStyle w:val="Default"/>
              <w:spacing w:after="30"/>
              <w:jc w:val="both"/>
              <w:rPr>
                <w:sz w:val="23"/>
                <w:szCs w:val="23"/>
              </w:rPr>
            </w:pPr>
            <w:r w:rsidRPr="002A18CA">
              <w:rPr>
                <w:sz w:val="23"/>
                <w:szCs w:val="23"/>
              </w:rPr>
              <w:t>Юридические свойства и функции конституции</w:t>
            </w:r>
          </w:p>
        </w:tc>
      </w:tr>
      <w:tr w:rsidR="009E6058" w14:paraId="1BF8586C" w14:textId="77777777" w:rsidTr="00F00293">
        <w:tc>
          <w:tcPr>
            <w:tcW w:w="562" w:type="dxa"/>
          </w:tcPr>
          <w:p w14:paraId="3748F041"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435B89F" w14:textId="77777777" w:rsidR="009E6058" w:rsidRPr="009E6058" w:rsidRDefault="009E6058" w:rsidP="00523021">
            <w:pPr>
              <w:pStyle w:val="Default"/>
              <w:spacing w:after="30"/>
              <w:jc w:val="both"/>
              <w:rPr>
                <w:sz w:val="23"/>
                <w:szCs w:val="23"/>
                <w:lang w:val="en-US"/>
              </w:rPr>
            </w:pPr>
            <w:r>
              <w:rPr>
                <w:sz w:val="23"/>
                <w:szCs w:val="23"/>
                <w:lang w:val="en-US"/>
              </w:rPr>
              <w:t>Правовая охрана Конституции РФ</w:t>
            </w:r>
          </w:p>
        </w:tc>
      </w:tr>
      <w:tr w:rsidR="009E6058" w14:paraId="1B953D58" w14:textId="77777777" w:rsidTr="00F00293">
        <w:tc>
          <w:tcPr>
            <w:tcW w:w="562" w:type="dxa"/>
          </w:tcPr>
          <w:p w14:paraId="2164E49A"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6A2B8B8" w14:textId="77777777" w:rsidR="009E6058" w:rsidRPr="002A18CA" w:rsidRDefault="009E6058" w:rsidP="00523021">
            <w:pPr>
              <w:pStyle w:val="Default"/>
              <w:spacing w:after="30"/>
              <w:jc w:val="both"/>
              <w:rPr>
                <w:sz w:val="23"/>
                <w:szCs w:val="23"/>
              </w:rPr>
            </w:pPr>
            <w:r w:rsidRPr="002A18CA">
              <w:rPr>
                <w:sz w:val="23"/>
                <w:szCs w:val="23"/>
              </w:rPr>
              <w:t>Исторические этапы конституционного развития Российского государства (конституции советского периода)</w:t>
            </w:r>
          </w:p>
        </w:tc>
      </w:tr>
      <w:tr w:rsidR="009E6058" w14:paraId="0AC69727" w14:textId="77777777" w:rsidTr="00F00293">
        <w:tc>
          <w:tcPr>
            <w:tcW w:w="562" w:type="dxa"/>
          </w:tcPr>
          <w:p w14:paraId="475F0BE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45923FE" w14:textId="77777777" w:rsidR="009E6058" w:rsidRPr="009E6058" w:rsidRDefault="009E6058" w:rsidP="00523021">
            <w:pPr>
              <w:pStyle w:val="Default"/>
              <w:spacing w:after="30"/>
              <w:jc w:val="both"/>
              <w:rPr>
                <w:sz w:val="23"/>
                <w:szCs w:val="23"/>
                <w:lang w:val="en-US"/>
              </w:rPr>
            </w:pPr>
            <w:r>
              <w:rPr>
                <w:sz w:val="23"/>
                <w:szCs w:val="23"/>
                <w:lang w:val="en-US"/>
              </w:rPr>
              <w:t>Гуманистические основы конституционного строя</w:t>
            </w:r>
          </w:p>
        </w:tc>
      </w:tr>
      <w:tr w:rsidR="009E6058" w14:paraId="2A2E5E33" w14:textId="77777777" w:rsidTr="00F00293">
        <w:tc>
          <w:tcPr>
            <w:tcW w:w="562" w:type="dxa"/>
          </w:tcPr>
          <w:p w14:paraId="7FA1586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BC9722F" w14:textId="77777777" w:rsidR="009E6058" w:rsidRPr="002A18CA" w:rsidRDefault="009E6058" w:rsidP="00523021">
            <w:pPr>
              <w:pStyle w:val="Default"/>
              <w:spacing w:after="30"/>
              <w:jc w:val="both"/>
              <w:rPr>
                <w:sz w:val="23"/>
                <w:szCs w:val="23"/>
              </w:rPr>
            </w:pPr>
            <w:r w:rsidRPr="002A18CA">
              <w:rPr>
                <w:sz w:val="23"/>
                <w:szCs w:val="23"/>
              </w:rPr>
              <w:t>Экономические и политические основы конституционного строя</w:t>
            </w:r>
          </w:p>
        </w:tc>
      </w:tr>
      <w:tr w:rsidR="009E6058" w14:paraId="68AFE96C" w14:textId="77777777" w:rsidTr="00F00293">
        <w:tc>
          <w:tcPr>
            <w:tcW w:w="562" w:type="dxa"/>
          </w:tcPr>
          <w:p w14:paraId="4FE09E5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728862A" w14:textId="77777777" w:rsidR="009E6058" w:rsidRPr="009E6058" w:rsidRDefault="009E6058" w:rsidP="00523021">
            <w:pPr>
              <w:pStyle w:val="Default"/>
              <w:spacing w:after="30"/>
              <w:jc w:val="both"/>
              <w:rPr>
                <w:sz w:val="23"/>
                <w:szCs w:val="23"/>
                <w:lang w:val="en-US"/>
              </w:rPr>
            </w:pPr>
            <w:r>
              <w:rPr>
                <w:sz w:val="23"/>
                <w:szCs w:val="23"/>
                <w:lang w:val="en-US"/>
              </w:rPr>
              <w:t>Конституционные характеристики Российского государства</w:t>
            </w:r>
          </w:p>
        </w:tc>
      </w:tr>
      <w:tr w:rsidR="009E6058" w14:paraId="2D3EA968" w14:textId="77777777" w:rsidTr="00F00293">
        <w:tc>
          <w:tcPr>
            <w:tcW w:w="562" w:type="dxa"/>
          </w:tcPr>
          <w:p w14:paraId="3F9AD14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15BE3CB" w14:textId="77777777" w:rsidR="009E6058" w:rsidRPr="002A18CA" w:rsidRDefault="009E6058" w:rsidP="00523021">
            <w:pPr>
              <w:pStyle w:val="Default"/>
              <w:spacing w:after="30"/>
              <w:jc w:val="both"/>
              <w:rPr>
                <w:sz w:val="23"/>
                <w:szCs w:val="23"/>
              </w:rPr>
            </w:pPr>
            <w:r w:rsidRPr="002A18CA">
              <w:rPr>
                <w:sz w:val="23"/>
                <w:szCs w:val="23"/>
              </w:rPr>
              <w:t>Конституционные принципы правового положения личности в России</w:t>
            </w:r>
          </w:p>
        </w:tc>
      </w:tr>
      <w:tr w:rsidR="009E6058" w14:paraId="670DE69F" w14:textId="77777777" w:rsidTr="00F00293">
        <w:tc>
          <w:tcPr>
            <w:tcW w:w="562" w:type="dxa"/>
          </w:tcPr>
          <w:p w14:paraId="57F5B945"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8D178A4" w14:textId="77777777" w:rsidR="009E6058" w:rsidRPr="002A18CA" w:rsidRDefault="009E6058" w:rsidP="00523021">
            <w:pPr>
              <w:pStyle w:val="Default"/>
              <w:spacing w:after="30"/>
              <w:jc w:val="both"/>
              <w:rPr>
                <w:sz w:val="23"/>
                <w:szCs w:val="23"/>
              </w:rPr>
            </w:pPr>
            <w:r w:rsidRPr="002A18CA">
              <w:rPr>
                <w:sz w:val="23"/>
                <w:szCs w:val="23"/>
              </w:rPr>
              <w:t>Понятие, юридическая природа и система основных прав и свобод человека и гражданина в Российской Федерации</w:t>
            </w:r>
          </w:p>
        </w:tc>
      </w:tr>
      <w:tr w:rsidR="009E6058" w14:paraId="7D5B2B59" w14:textId="77777777" w:rsidTr="00F00293">
        <w:tc>
          <w:tcPr>
            <w:tcW w:w="562" w:type="dxa"/>
          </w:tcPr>
          <w:p w14:paraId="1B5540B3"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09FCBD3" w14:textId="77777777" w:rsidR="009E6058" w:rsidRPr="002A18CA" w:rsidRDefault="009E6058" w:rsidP="00523021">
            <w:pPr>
              <w:pStyle w:val="Default"/>
              <w:spacing w:after="30"/>
              <w:jc w:val="both"/>
              <w:rPr>
                <w:sz w:val="23"/>
                <w:szCs w:val="23"/>
              </w:rPr>
            </w:pPr>
            <w:r w:rsidRPr="002A18CA">
              <w:rPr>
                <w:sz w:val="23"/>
                <w:szCs w:val="23"/>
              </w:rPr>
              <w:t>Ограничения конституционных прав и свобод</w:t>
            </w:r>
          </w:p>
        </w:tc>
      </w:tr>
      <w:tr w:rsidR="009E6058" w14:paraId="1ADF0037" w14:textId="77777777" w:rsidTr="00F00293">
        <w:tc>
          <w:tcPr>
            <w:tcW w:w="562" w:type="dxa"/>
          </w:tcPr>
          <w:p w14:paraId="2D9B0366"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EDE2284" w14:textId="77777777" w:rsidR="009E6058" w:rsidRPr="002A18CA" w:rsidRDefault="009E6058" w:rsidP="00523021">
            <w:pPr>
              <w:pStyle w:val="Default"/>
              <w:spacing w:after="30"/>
              <w:jc w:val="both"/>
              <w:rPr>
                <w:sz w:val="23"/>
                <w:szCs w:val="23"/>
              </w:rPr>
            </w:pPr>
            <w:r w:rsidRPr="002A18CA">
              <w:rPr>
                <w:sz w:val="23"/>
                <w:szCs w:val="23"/>
              </w:rPr>
              <w:t>Личные конституционные права и свободы</w:t>
            </w:r>
          </w:p>
        </w:tc>
      </w:tr>
      <w:tr w:rsidR="009E6058" w14:paraId="60263A87" w14:textId="77777777" w:rsidTr="00F00293">
        <w:tc>
          <w:tcPr>
            <w:tcW w:w="562" w:type="dxa"/>
          </w:tcPr>
          <w:p w14:paraId="781804C9"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C7C85CF" w14:textId="77777777" w:rsidR="009E6058" w:rsidRPr="002A18CA" w:rsidRDefault="009E6058" w:rsidP="00523021">
            <w:pPr>
              <w:pStyle w:val="Default"/>
              <w:spacing w:after="30"/>
              <w:jc w:val="both"/>
              <w:rPr>
                <w:sz w:val="23"/>
                <w:szCs w:val="23"/>
              </w:rPr>
            </w:pPr>
            <w:r w:rsidRPr="002A18CA">
              <w:rPr>
                <w:sz w:val="23"/>
                <w:szCs w:val="23"/>
              </w:rPr>
              <w:t>Политические права и свободы человека и гражданина</w:t>
            </w:r>
          </w:p>
        </w:tc>
      </w:tr>
      <w:tr w:rsidR="009E6058" w14:paraId="6A6DD82E" w14:textId="77777777" w:rsidTr="00F00293">
        <w:tc>
          <w:tcPr>
            <w:tcW w:w="562" w:type="dxa"/>
          </w:tcPr>
          <w:p w14:paraId="35A02F3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D3F8F6B" w14:textId="77777777" w:rsidR="009E6058" w:rsidRPr="002A18CA" w:rsidRDefault="009E6058" w:rsidP="00523021">
            <w:pPr>
              <w:pStyle w:val="Default"/>
              <w:spacing w:after="30"/>
              <w:jc w:val="both"/>
              <w:rPr>
                <w:sz w:val="23"/>
                <w:szCs w:val="23"/>
              </w:rPr>
            </w:pPr>
            <w:r w:rsidRPr="002A18CA">
              <w:rPr>
                <w:sz w:val="23"/>
                <w:szCs w:val="23"/>
              </w:rPr>
              <w:t>Экономические, социальные и культурные права и свободы человека и гражданина</w:t>
            </w:r>
          </w:p>
        </w:tc>
      </w:tr>
      <w:tr w:rsidR="009E6058" w14:paraId="5320EED8" w14:textId="77777777" w:rsidTr="00F00293">
        <w:tc>
          <w:tcPr>
            <w:tcW w:w="562" w:type="dxa"/>
          </w:tcPr>
          <w:p w14:paraId="130B5486"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4B65D2A" w14:textId="77777777" w:rsidR="009E6058" w:rsidRPr="002A18CA" w:rsidRDefault="009E6058" w:rsidP="00523021">
            <w:pPr>
              <w:pStyle w:val="Default"/>
              <w:spacing w:after="30"/>
              <w:jc w:val="both"/>
              <w:rPr>
                <w:sz w:val="23"/>
                <w:szCs w:val="23"/>
              </w:rPr>
            </w:pPr>
            <w:r w:rsidRPr="002A18CA">
              <w:rPr>
                <w:sz w:val="23"/>
                <w:szCs w:val="23"/>
              </w:rPr>
              <w:t>Конституционные обязанности человека и гражданина</w:t>
            </w:r>
          </w:p>
        </w:tc>
      </w:tr>
      <w:tr w:rsidR="009E6058" w14:paraId="3B6B8C1E" w14:textId="77777777" w:rsidTr="00F00293">
        <w:tc>
          <w:tcPr>
            <w:tcW w:w="562" w:type="dxa"/>
          </w:tcPr>
          <w:p w14:paraId="3177C576"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ADF1668" w14:textId="77777777" w:rsidR="009E6058" w:rsidRPr="002A18CA" w:rsidRDefault="009E6058" w:rsidP="00523021">
            <w:pPr>
              <w:pStyle w:val="Default"/>
              <w:spacing w:after="30"/>
              <w:jc w:val="both"/>
              <w:rPr>
                <w:sz w:val="23"/>
                <w:szCs w:val="23"/>
              </w:rPr>
            </w:pPr>
            <w:r w:rsidRPr="002A18CA">
              <w:rPr>
                <w:sz w:val="23"/>
                <w:szCs w:val="23"/>
              </w:rPr>
              <w:t>Понятие и основные принципы российского гражданства</w:t>
            </w:r>
          </w:p>
        </w:tc>
      </w:tr>
      <w:tr w:rsidR="009E6058" w14:paraId="794B1A3A" w14:textId="77777777" w:rsidTr="00F00293">
        <w:tc>
          <w:tcPr>
            <w:tcW w:w="562" w:type="dxa"/>
          </w:tcPr>
          <w:p w14:paraId="27EB29C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3AF5B38" w14:textId="77777777" w:rsidR="009E6058" w:rsidRPr="002A18CA" w:rsidRDefault="009E6058" w:rsidP="00523021">
            <w:pPr>
              <w:pStyle w:val="Default"/>
              <w:spacing w:after="30"/>
              <w:jc w:val="both"/>
              <w:rPr>
                <w:sz w:val="23"/>
                <w:szCs w:val="23"/>
              </w:rPr>
            </w:pPr>
            <w:r w:rsidRPr="002A18CA">
              <w:rPr>
                <w:sz w:val="23"/>
                <w:szCs w:val="23"/>
              </w:rPr>
              <w:t>Основания и порядок приобретения гражданства РФ</w:t>
            </w:r>
          </w:p>
        </w:tc>
      </w:tr>
      <w:tr w:rsidR="009E6058" w14:paraId="17FA6BA4" w14:textId="77777777" w:rsidTr="00F00293">
        <w:tc>
          <w:tcPr>
            <w:tcW w:w="562" w:type="dxa"/>
          </w:tcPr>
          <w:p w14:paraId="513A2DB0"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FF79420" w14:textId="77777777" w:rsidR="009E6058" w:rsidRPr="002A18CA" w:rsidRDefault="009E6058" w:rsidP="00523021">
            <w:pPr>
              <w:pStyle w:val="Default"/>
              <w:spacing w:after="30"/>
              <w:jc w:val="both"/>
              <w:rPr>
                <w:sz w:val="23"/>
                <w:szCs w:val="23"/>
              </w:rPr>
            </w:pPr>
            <w:r w:rsidRPr="002A18CA">
              <w:rPr>
                <w:sz w:val="23"/>
                <w:szCs w:val="23"/>
              </w:rPr>
              <w:t>Основания и порядок прекращения гражданства РФ</w:t>
            </w:r>
          </w:p>
        </w:tc>
      </w:tr>
      <w:tr w:rsidR="009E6058" w14:paraId="513058CE" w14:textId="77777777" w:rsidTr="00F00293">
        <w:tc>
          <w:tcPr>
            <w:tcW w:w="562" w:type="dxa"/>
          </w:tcPr>
          <w:p w14:paraId="7D002826"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A113524" w14:textId="77777777" w:rsidR="009E6058" w:rsidRPr="009E6058" w:rsidRDefault="009E6058" w:rsidP="00523021">
            <w:pPr>
              <w:pStyle w:val="Default"/>
              <w:spacing w:after="30"/>
              <w:jc w:val="both"/>
              <w:rPr>
                <w:sz w:val="23"/>
                <w:szCs w:val="23"/>
                <w:lang w:val="en-US"/>
              </w:rPr>
            </w:pPr>
            <w:r w:rsidRPr="002A18CA">
              <w:rPr>
                <w:sz w:val="23"/>
                <w:szCs w:val="23"/>
              </w:rPr>
              <w:t xml:space="preserve">Конституционные принципы государственного устройства Российской Федерации. </w:t>
            </w: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современного</w:t>
            </w:r>
            <w:proofErr w:type="spellEnd"/>
            <w:r>
              <w:rPr>
                <w:sz w:val="23"/>
                <w:szCs w:val="23"/>
                <w:lang w:val="en-US"/>
              </w:rPr>
              <w:t xml:space="preserve"> </w:t>
            </w:r>
            <w:proofErr w:type="spellStart"/>
            <w:r>
              <w:rPr>
                <w:sz w:val="23"/>
                <w:szCs w:val="23"/>
                <w:lang w:val="en-US"/>
              </w:rPr>
              <w:t>российского</w:t>
            </w:r>
            <w:proofErr w:type="spellEnd"/>
            <w:r>
              <w:rPr>
                <w:sz w:val="23"/>
                <w:szCs w:val="23"/>
                <w:lang w:val="en-US"/>
              </w:rPr>
              <w:t xml:space="preserve"> </w:t>
            </w:r>
            <w:proofErr w:type="spellStart"/>
            <w:r>
              <w:rPr>
                <w:sz w:val="23"/>
                <w:szCs w:val="23"/>
                <w:lang w:val="en-US"/>
              </w:rPr>
              <w:t>федерализма</w:t>
            </w:r>
            <w:proofErr w:type="spellEnd"/>
          </w:p>
        </w:tc>
      </w:tr>
      <w:tr w:rsidR="009E6058" w14:paraId="0924C959" w14:textId="77777777" w:rsidTr="00F00293">
        <w:tc>
          <w:tcPr>
            <w:tcW w:w="562" w:type="dxa"/>
          </w:tcPr>
          <w:p w14:paraId="46CBAF8D"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F1A9076" w14:textId="77777777" w:rsidR="009E6058" w:rsidRPr="002A18CA" w:rsidRDefault="009E6058" w:rsidP="00523021">
            <w:pPr>
              <w:pStyle w:val="Default"/>
              <w:spacing w:after="30"/>
              <w:jc w:val="both"/>
              <w:rPr>
                <w:sz w:val="23"/>
                <w:szCs w:val="23"/>
              </w:rPr>
            </w:pPr>
            <w:r w:rsidRPr="002A18CA">
              <w:rPr>
                <w:sz w:val="23"/>
                <w:szCs w:val="23"/>
              </w:rPr>
              <w:t>Конституционный статус России как суверенного государства</w:t>
            </w:r>
          </w:p>
        </w:tc>
      </w:tr>
      <w:tr w:rsidR="009E6058" w14:paraId="4245A592" w14:textId="77777777" w:rsidTr="00F00293">
        <w:tc>
          <w:tcPr>
            <w:tcW w:w="562" w:type="dxa"/>
          </w:tcPr>
          <w:p w14:paraId="634D23F0"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1688867" w14:textId="77777777" w:rsidR="009E6058" w:rsidRPr="002A18CA" w:rsidRDefault="009E6058" w:rsidP="00523021">
            <w:pPr>
              <w:pStyle w:val="Default"/>
              <w:spacing w:after="30"/>
              <w:jc w:val="both"/>
              <w:rPr>
                <w:sz w:val="23"/>
                <w:szCs w:val="23"/>
              </w:rPr>
            </w:pPr>
            <w:r w:rsidRPr="002A18CA">
              <w:rPr>
                <w:sz w:val="23"/>
                <w:szCs w:val="23"/>
              </w:rPr>
              <w:t>Система органов государственной власти в Российской Федерации</w:t>
            </w:r>
          </w:p>
        </w:tc>
      </w:tr>
      <w:tr w:rsidR="009E6058" w14:paraId="42EA6242" w14:textId="77777777" w:rsidTr="00F00293">
        <w:tc>
          <w:tcPr>
            <w:tcW w:w="562" w:type="dxa"/>
          </w:tcPr>
          <w:p w14:paraId="04ED96D4"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9BFECC1" w14:textId="77777777" w:rsidR="009E6058" w:rsidRPr="002A18CA" w:rsidRDefault="009E6058" w:rsidP="00523021">
            <w:pPr>
              <w:pStyle w:val="Default"/>
              <w:spacing w:after="30"/>
              <w:jc w:val="both"/>
              <w:rPr>
                <w:sz w:val="23"/>
                <w:szCs w:val="23"/>
              </w:rPr>
            </w:pPr>
            <w:r w:rsidRPr="002A18CA">
              <w:rPr>
                <w:sz w:val="23"/>
                <w:szCs w:val="23"/>
              </w:rPr>
              <w:t>Избирательная система и ее конституционно-правовое регулирование</w:t>
            </w:r>
          </w:p>
        </w:tc>
      </w:tr>
      <w:tr w:rsidR="009E6058" w14:paraId="734BDF98" w14:textId="77777777" w:rsidTr="00F00293">
        <w:tc>
          <w:tcPr>
            <w:tcW w:w="562" w:type="dxa"/>
          </w:tcPr>
          <w:p w14:paraId="34C85605"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498C1B5" w14:textId="77777777" w:rsidR="009E6058" w:rsidRPr="002A18CA" w:rsidRDefault="009E6058" w:rsidP="00523021">
            <w:pPr>
              <w:pStyle w:val="Default"/>
              <w:spacing w:after="30"/>
              <w:jc w:val="both"/>
              <w:rPr>
                <w:sz w:val="23"/>
                <w:szCs w:val="23"/>
              </w:rPr>
            </w:pPr>
            <w:r w:rsidRPr="002A18CA">
              <w:rPr>
                <w:sz w:val="23"/>
                <w:szCs w:val="23"/>
              </w:rPr>
              <w:t>Федеральное Собрание в системе органов государственной власти Российской Федерации</w:t>
            </w:r>
          </w:p>
        </w:tc>
      </w:tr>
      <w:tr w:rsidR="009E6058" w14:paraId="52CA77BD" w14:textId="77777777" w:rsidTr="00F00293">
        <w:tc>
          <w:tcPr>
            <w:tcW w:w="562" w:type="dxa"/>
          </w:tcPr>
          <w:p w14:paraId="40CDB5D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EC4E679" w14:textId="77777777" w:rsidR="009E6058" w:rsidRPr="002A18CA" w:rsidRDefault="009E6058" w:rsidP="00523021">
            <w:pPr>
              <w:pStyle w:val="Default"/>
              <w:spacing w:after="30"/>
              <w:jc w:val="both"/>
              <w:rPr>
                <w:sz w:val="23"/>
                <w:szCs w:val="23"/>
              </w:rPr>
            </w:pPr>
            <w:r w:rsidRPr="002A18CA">
              <w:rPr>
                <w:sz w:val="23"/>
                <w:szCs w:val="23"/>
              </w:rPr>
              <w:t>Органы и должностные лица при российском парламенте. Аппарат Федерального Собрания РФ. Регламенты</w:t>
            </w:r>
          </w:p>
        </w:tc>
      </w:tr>
      <w:tr w:rsidR="009E6058" w14:paraId="3815CBB8" w14:textId="77777777" w:rsidTr="00F00293">
        <w:tc>
          <w:tcPr>
            <w:tcW w:w="562" w:type="dxa"/>
          </w:tcPr>
          <w:p w14:paraId="3C6067F3"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980AA65" w14:textId="77777777" w:rsidR="009E6058" w:rsidRPr="002A18CA" w:rsidRDefault="009E6058" w:rsidP="00523021">
            <w:pPr>
              <w:pStyle w:val="Default"/>
              <w:spacing w:after="30"/>
              <w:jc w:val="both"/>
              <w:rPr>
                <w:sz w:val="23"/>
                <w:szCs w:val="23"/>
              </w:rPr>
            </w:pPr>
            <w:r w:rsidRPr="002A18CA">
              <w:rPr>
                <w:sz w:val="23"/>
                <w:szCs w:val="23"/>
              </w:rPr>
              <w:t>Судебная система в Российской Федерации</w:t>
            </w:r>
          </w:p>
        </w:tc>
      </w:tr>
      <w:tr w:rsidR="009E6058" w14:paraId="1A0357F2" w14:textId="77777777" w:rsidTr="00F00293">
        <w:tc>
          <w:tcPr>
            <w:tcW w:w="562" w:type="dxa"/>
          </w:tcPr>
          <w:p w14:paraId="37352251"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0C725A6A" w14:textId="77777777" w:rsidR="009E6058" w:rsidRPr="009E6058" w:rsidRDefault="009E6058" w:rsidP="00523021">
            <w:pPr>
              <w:pStyle w:val="Default"/>
              <w:spacing w:after="30"/>
              <w:jc w:val="both"/>
              <w:rPr>
                <w:sz w:val="23"/>
                <w:szCs w:val="23"/>
                <w:lang w:val="en-US"/>
              </w:rPr>
            </w:pPr>
            <w:r>
              <w:rPr>
                <w:sz w:val="23"/>
                <w:szCs w:val="23"/>
                <w:lang w:val="en-US"/>
              </w:rPr>
              <w:t>Прокуратура РФ</w:t>
            </w:r>
          </w:p>
        </w:tc>
      </w:tr>
      <w:tr w:rsidR="009E6058" w14:paraId="4BAD3EB6" w14:textId="77777777" w:rsidTr="00F00293">
        <w:tc>
          <w:tcPr>
            <w:tcW w:w="562" w:type="dxa"/>
          </w:tcPr>
          <w:p w14:paraId="0D51A4AD"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0273873" w14:textId="77777777" w:rsidR="009E6058" w:rsidRPr="002A18CA" w:rsidRDefault="009E6058" w:rsidP="00523021">
            <w:pPr>
              <w:pStyle w:val="Default"/>
              <w:spacing w:after="30"/>
              <w:jc w:val="both"/>
              <w:rPr>
                <w:sz w:val="23"/>
                <w:szCs w:val="23"/>
              </w:rPr>
            </w:pPr>
            <w:r w:rsidRPr="002A18CA">
              <w:rPr>
                <w:sz w:val="23"/>
                <w:szCs w:val="23"/>
              </w:rPr>
              <w:t>Конституционные основы обеспечения безопасности в РФ</w:t>
            </w:r>
          </w:p>
        </w:tc>
      </w:tr>
      <w:tr w:rsidR="009E6058" w14:paraId="7ED1B0C0" w14:textId="77777777" w:rsidTr="00F00293">
        <w:tc>
          <w:tcPr>
            <w:tcW w:w="562" w:type="dxa"/>
          </w:tcPr>
          <w:p w14:paraId="504BA90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01A05461" w14:textId="77777777" w:rsidR="009E6058" w:rsidRPr="002A18CA" w:rsidRDefault="009E6058" w:rsidP="00523021">
            <w:pPr>
              <w:pStyle w:val="Default"/>
              <w:spacing w:after="30"/>
              <w:jc w:val="both"/>
              <w:rPr>
                <w:sz w:val="23"/>
                <w:szCs w:val="23"/>
              </w:rPr>
            </w:pPr>
            <w:r w:rsidRPr="002A18CA">
              <w:rPr>
                <w:sz w:val="23"/>
                <w:szCs w:val="23"/>
              </w:rPr>
              <w:t>Проанализируйте правовой механизм реализации Конституции и особенности прямого действия конституционных норм.</w:t>
            </w:r>
          </w:p>
        </w:tc>
      </w:tr>
      <w:tr w:rsidR="009E6058" w14:paraId="5CE30832" w14:textId="77777777" w:rsidTr="00F00293">
        <w:tc>
          <w:tcPr>
            <w:tcW w:w="562" w:type="dxa"/>
          </w:tcPr>
          <w:p w14:paraId="4D76B9B3"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5EBEE84F" w14:textId="77777777" w:rsidR="009E6058" w:rsidRPr="002A18CA" w:rsidRDefault="009E6058" w:rsidP="00523021">
            <w:pPr>
              <w:pStyle w:val="Default"/>
              <w:spacing w:after="30"/>
              <w:jc w:val="both"/>
              <w:rPr>
                <w:sz w:val="23"/>
                <w:szCs w:val="23"/>
              </w:rPr>
            </w:pPr>
            <w:r w:rsidRPr="002A18CA">
              <w:rPr>
                <w:sz w:val="23"/>
                <w:szCs w:val="23"/>
              </w:rPr>
              <w:t>Проанализируйте основы конституционного строя в сфере организации государственной власти и местного самоуправления.</w:t>
            </w:r>
          </w:p>
        </w:tc>
      </w:tr>
      <w:tr w:rsidR="009E6058" w14:paraId="7BD360AC" w14:textId="77777777" w:rsidTr="00F00293">
        <w:tc>
          <w:tcPr>
            <w:tcW w:w="562" w:type="dxa"/>
          </w:tcPr>
          <w:p w14:paraId="0CBE5CC7"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DFA065F" w14:textId="77777777" w:rsidR="009E6058" w:rsidRPr="002A18CA" w:rsidRDefault="009E6058" w:rsidP="00523021">
            <w:pPr>
              <w:pStyle w:val="Default"/>
              <w:spacing w:after="30"/>
              <w:jc w:val="both"/>
              <w:rPr>
                <w:sz w:val="23"/>
                <w:szCs w:val="23"/>
              </w:rPr>
            </w:pPr>
            <w:r w:rsidRPr="002A18CA">
              <w:rPr>
                <w:sz w:val="23"/>
                <w:szCs w:val="23"/>
              </w:rPr>
              <w:t>Проанализируйте референдум как конституционно-правовой институт.</w:t>
            </w:r>
          </w:p>
        </w:tc>
      </w:tr>
      <w:tr w:rsidR="009E6058" w14:paraId="29D997D7" w14:textId="77777777" w:rsidTr="00F00293">
        <w:tc>
          <w:tcPr>
            <w:tcW w:w="562" w:type="dxa"/>
          </w:tcPr>
          <w:p w14:paraId="7730918E"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D4CE428" w14:textId="77777777" w:rsidR="009E6058" w:rsidRPr="002A18CA" w:rsidRDefault="009E6058" w:rsidP="00523021">
            <w:pPr>
              <w:pStyle w:val="Default"/>
              <w:spacing w:after="30"/>
              <w:jc w:val="both"/>
              <w:rPr>
                <w:sz w:val="23"/>
                <w:szCs w:val="23"/>
              </w:rPr>
            </w:pPr>
            <w:r w:rsidRPr="002A18CA">
              <w:rPr>
                <w:sz w:val="23"/>
                <w:szCs w:val="23"/>
              </w:rPr>
              <w:t>Проанализируйте общие гарантии конституционных прав и свобод человека и гражданина в Российской Федерации</w:t>
            </w:r>
          </w:p>
        </w:tc>
      </w:tr>
      <w:tr w:rsidR="009E6058" w14:paraId="34B6F9E6" w14:textId="77777777" w:rsidTr="00F00293">
        <w:tc>
          <w:tcPr>
            <w:tcW w:w="562" w:type="dxa"/>
          </w:tcPr>
          <w:p w14:paraId="1BA2ED9F"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5482B06C" w14:textId="77777777" w:rsidR="009E6058" w:rsidRPr="002A18CA" w:rsidRDefault="009E6058" w:rsidP="00523021">
            <w:pPr>
              <w:pStyle w:val="Default"/>
              <w:spacing w:after="30"/>
              <w:jc w:val="both"/>
              <w:rPr>
                <w:sz w:val="23"/>
                <w:szCs w:val="23"/>
              </w:rPr>
            </w:pPr>
            <w:r w:rsidRPr="002A18CA">
              <w:rPr>
                <w:sz w:val="23"/>
                <w:szCs w:val="23"/>
              </w:rPr>
              <w:t>Проанализируйте конституционные гарантии правосудия в механизме защиты прав и свобод человека и гражданина</w:t>
            </w:r>
          </w:p>
        </w:tc>
      </w:tr>
      <w:tr w:rsidR="009E6058" w14:paraId="23476334" w14:textId="77777777" w:rsidTr="00F00293">
        <w:tc>
          <w:tcPr>
            <w:tcW w:w="562" w:type="dxa"/>
          </w:tcPr>
          <w:p w14:paraId="6A9DBE2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4094B097" w14:textId="77777777" w:rsidR="009E6058" w:rsidRPr="002A18CA" w:rsidRDefault="009E6058" w:rsidP="00523021">
            <w:pPr>
              <w:pStyle w:val="Default"/>
              <w:spacing w:after="30"/>
              <w:jc w:val="both"/>
              <w:rPr>
                <w:sz w:val="23"/>
                <w:szCs w:val="23"/>
              </w:rPr>
            </w:pPr>
            <w:r w:rsidRPr="002A18CA">
              <w:rPr>
                <w:sz w:val="23"/>
                <w:szCs w:val="23"/>
              </w:rPr>
              <w:t>Проанализируйте правовое положение иностранцев и лиц без гражданства в России.</w:t>
            </w:r>
          </w:p>
        </w:tc>
      </w:tr>
      <w:tr w:rsidR="009E6058" w14:paraId="50D40CCD" w14:textId="77777777" w:rsidTr="00F00293">
        <w:tc>
          <w:tcPr>
            <w:tcW w:w="562" w:type="dxa"/>
          </w:tcPr>
          <w:p w14:paraId="04B58D46"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43F95F91" w14:textId="77777777" w:rsidR="009E6058" w:rsidRPr="002A18CA" w:rsidRDefault="009E6058" w:rsidP="00523021">
            <w:pPr>
              <w:pStyle w:val="Default"/>
              <w:spacing w:after="30"/>
              <w:jc w:val="both"/>
              <w:rPr>
                <w:sz w:val="23"/>
                <w:szCs w:val="23"/>
              </w:rPr>
            </w:pPr>
            <w:r w:rsidRPr="002A18CA">
              <w:rPr>
                <w:sz w:val="23"/>
                <w:szCs w:val="23"/>
              </w:rPr>
              <w:t xml:space="preserve">Проанализируйте </w:t>
            </w:r>
            <w:proofErr w:type="gramStart"/>
            <w:r w:rsidRPr="002A18CA">
              <w:rPr>
                <w:sz w:val="23"/>
                <w:szCs w:val="23"/>
              </w:rPr>
              <w:t>-к</w:t>
            </w:r>
            <w:proofErr w:type="gramEnd"/>
            <w:r w:rsidRPr="002A18CA">
              <w:rPr>
                <w:sz w:val="23"/>
                <w:szCs w:val="23"/>
              </w:rPr>
              <w:t>онституционно-правовое -положение -субъектов -Российской Федерации.</w:t>
            </w:r>
          </w:p>
        </w:tc>
      </w:tr>
      <w:tr w:rsidR="009E6058" w14:paraId="56DC042E" w14:textId="77777777" w:rsidTr="00F00293">
        <w:tc>
          <w:tcPr>
            <w:tcW w:w="562" w:type="dxa"/>
          </w:tcPr>
          <w:p w14:paraId="71FBE71E"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7DE5126" w14:textId="77777777" w:rsidR="009E6058" w:rsidRPr="002A18CA" w:rsidRDefault="009E6058" w:rsidP="00523021">
            <w:pPr>
              <w:pStyle w:val="Default"/>
              <w:spacing w:after="30"/>
              <w:jc w:val="both"/>
              <w:rPr>
                <w:sz w:val="23"/>
                <w:szCs w:val="23"/>
              </w:rPr>
            </w:pPr>
            <w:r w:rsidRPr="002A18CA">
              <w:rPr>
                <w:sz w:val="23"/>
                <w:szCs w:val="23"/>
              </w:rPr>
              <w:t>Проанализируйте конституционные принципы организации и деятельности органов государства в России</w:t>
            </w:r>
          </w:p>
        </w:tc>
      </w:tr>
      <w:tr w:rsidR="009E6058" w14:paraId="0AA13E0D" w14:textId="77777777" w:rsidTr="00F00293">
        <w:tc>
          <w:tcPr>
            <w:tcW w:w="562" w:type="dxa"/>
          </w:tcPr>
          <w:p w14:paraId="51994FB2"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01934A97" w14:textId="77777777" w:rsidR="009E6058" w:rsidRPr="002A18CA" w:rsidRDefault="009E6058" w:rsidP="00523021">
            <w:pPr>
              <w:pStyle w:val="Default"/>
              <w:spacing w:after="30"/>
              <w:jc w:val="both"/>
              <w:rPr>
                <w:sz w:val="23"/>
                <w:szCs w:val="23"/>
              </w:rPr>
            </w:pPr>
            <w:r w:rsidRPr="002A18CA">
              <w:rPr>
                <w:sz w:val="23"/>
                <w:szCs w:val="23"/>
              </w:rPr>
              <w:t xml:space="preserve">Проанализируйте конституционные принципы </w:t>
            </w:r>
            <w:proofErr w:type="gramStart"/>
            <w:r w:rsidRPr="002A18CA">
              <w:rPr>
                <w:sz w:val="23"/>
                <w:szCs w:val="23"/>
              </w:rPr>
              <w:t>избирательного</w:t>
            </w:r>
            <w:proofErr w:type="gramEnd"/>
            <w:r w:rsidRPr="002A18CA">
              <w:rPr>
                <w:sz w:val="23"/>
                <w:szCs w:val="23"/>
              </w:rPr>
              <w:t xml:space="preserve"> права.</w:t>
            </w:r>
          </w:p>
        </w:tc>
      </w:tr>
      <w:tr w:rsidR="009E6058" w14:paraId="17423456" w14:textId="77777777" w:rsidTr="00F00293">
        <w:tc>
          <w:tcPr>
            <w:tcW w:w="562" w:type="dxa"/>
          </w:tcPr>
          <w:p w14:paraId="66D63F3B"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44449CDA" w14:textId="77777777" w:rsidR="009E6058" w:rsidRPr="002A18CA" w:rsidRDefault="009E6058" w:rsidP="00523021">
            <w:pPr>
              <w:pStyle w:val="Default"/>
              <w:spacing w:after="30"/>
              <w:jc w:val="both"/>
              <w:rPr>
                <w:sz w:val="23"/>
                <w:szCs w:val="23"/>
              </w:rPr>
            </w:pPr>
            <w:r w:rsidRPr="002A18CA">
              <w:rPr>
                <w:sz w:val="23"/>
                <w:szCs w:val="23"/>
              </w:rPr>
              <w:t xml:space="preserve">Проанализируйте </w:t>
            </w:r>
            <w:proofErr w:type="gramStart"/>
            <w:r w:rsidRPr="002A18CA">
              <w:rPr>
                <w:sz w:val="23"/>
                <w:szCs w:val="23"/>
              </w:rPr>
              <w:t>-о</w:t>
            </w:r>
            <w:proofErr w:type="gramEnd"/>
            <w:r w:rsidRPr="002A18CA">
              <w:rPr>
                <w:sz w:val="23"/>
                <w:szCs w:val="23"/>
              </w:rPr>
              <w:t>сновные -стадии -избирательного -процесса -в -Российской Федерации.</w:t>
            </w:r>
          </w:p>
        </w:tc>
      </w:tr>
      <w:tr w:rsidR="009E6058" w14:paraId="685001B2" w14:textId="77777777" w:rsidTr="00F00293">
        <w:tc>
          <w:tcPr>
            <w:tcW w:w="562" w:type="dxa"/>
          </w:tcPr>
          <w:p w14:paraId="61DE7240"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DD1E521" w14:textId="77777777" w:rsidR="009E6058" w:rsidRPr="002A18CA" w:rsidRDefault="009E6058" w:rsidP="00523021">
            <w:pPr>
              <w:pStyle w:val="Default"/>
              <w:spacing w:after="30"/>
              <w:jc w:val="both"/>
              <w:rPr>
                <w:sz w:val="23"/>
                <w:szCs w:val="23"/>
              </w:rPr>
            </w:pPr>
            <w:r w:rsidRPr="002A18CA">
              <w:rPr>
                <w:sz w:val="23"/>
                <w:szCs w:val="23"/>
              </w:rPr>
              <w:t>Проанализируйте компетенцию и полномочия Президента РФ.</w:t>
            </w:r>
          </w:p>
        </w:tc>
      </w:tr>
      <w:tr w:rsidR="009E6058" w14:paraId="065F28ED" w14:textId="77777777" w:rsidTr="00F00293">
        <w:tc>
          <w:tcPr>
            <w:tcW w:w="562" w:type="dxa"/>
          </w:tcPr>
          <w:p w14:paraId="605DFA48"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10577639" w14:textId="77777777" w:rsidR="009E6058" w:rsidRPr="002A18CA" w:rsidRDefault="009E6058" w:rsidP="00523021">
            <w:pPr>
              <w:pStyle w:val="Default"/>
              <w:spacing w:after="30"/>
              <w:jc w:val="both"/>
              <w:rPr>
                <w:sz w:val="23"/>
                <w:szCs w:val="23"/>
              </w:rPr>
            </w:pPr>
            <w:r w:rsidRPr="002A18CA">
              <w:rPr>
                <w:sz w:val="23"/>
                <w:szCs w:val="23"/>
              </w:rPr>
              <w:t>Проанализируйте порядок избрания Президента РФ.</w:t>
            </w:r>
          </w:p>
        </w:tc>
      </w:tr>
      <w:tr w:rsidR="009E6058" w14:paraId="6377C2FD" w14:textId="77777777" w:rsidTr="00F00293">
        <w:tc>
          <w:tcPr>
            <w:tcW w:w="562" w:type="dxa"/>
          </w:tcPr>
          <w:p w14:paraId="0BB1B2C4"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3B23B231" w14:textId="77777777" w:rsidR="009E6058" w:rsidRPr="002A18CA" w:rsidRDefault="009E6058" w:rsidP="00523021">
            <w:pPr>
              <w:pStyle w:val="Default"/>
              <w:spacing w:after="30"/>
              <w:jc w:val="both"/>
              <w:rPr>
                <w:sz w:val="23"/>
                <w:szCs w:val="23"/>
              </w:rPr>
            </w:pPr>
            <w:r w:rsidRPr="002A18CA">
              <w:rPr>
                <w:sz w:val="23"/>
                <w:szCs w:val="23"/>
              </w:rPr>
              <w:t>Выявите особенности привлечения к ответственности Президента РФ.</w:t>
            </w:r>
          </w:p>
        </w:tc>
      </w:tr>
      <w:tr w:rsidR="009E6058" w14:paraId="66359317" w14:textId="77777777" w:rsidTr="00F00293">
        <w:tc>
          <w:tcPr>
            <w:tcW w:w="562" w:type="dxa"/>
          </w:tcPr>
          <w:p w14:paraId="04803ECD"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46F5FE9C" w14:textId="77777777" w:rsidR="009E6058" w:rsidRPr="002A18CA" w:rsidRDefault="009E6058" w:rsidP="00523021">
            <w:pPr>
              <w:pStyle w:val="Default"/>
              <w:spacing w:after="30"/>
              <w:jc w:val="both"/>
              <w:rPr>
                <w:sz w:val="23"/>
                <w:szCs w:val="23"/>
              </w:rPr>
            </w:pPr>
            <w:r w:rsidRPr="002A18CA">
              <w:rPr>
                <w:sz w:val="23"/>
                <w:szCs w:val="23"/>
              </w:rPr>
              <w:t>Проанализируйте порядок выборов депутатов Государственной Думы Федерального Собрания РФ.</w:t>
            </w:r>
          </w:p>
        </w:tc>
      </w:tr>
      <w:tr w:rsidR="009E6058" w14:paraId="6385C871" w14:textId="77777777" w:rsidTr="00F00293">
        <w:tc>
          <w:tcPr>
            <w:tcW w:w="562" w:type="dxa"/>
          </w:tcPr>
          <w:p w14:paraId="3058D331"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5AAABF9D" w14:textId="77777777" w:rsidR="009E6058" w:rsidRPr="002A18CA" w:rsidRDefault="009E6058" w:rsidP="00523021">
            <w:pPr>
              <w:pStyle w:val="Default"/>
              <w:spacing w:after="30"/>
              <w:jc w:val="both"/>
              <w:rPr>
                <w:sz w:val="23"/>
                <w:szCs w:val="23"/>
              </w:rPr>
            </w:pPr>
            <w:r w:rsidRPr="002A18CA">
              <w:rPr>
                <w:sz w:val="23"/>
                <w:szCs w:val="23"/>
              </w:rPr>
              <w:t>Проанализируйте порядок формирования Совета Федерации Федерального Собрания РФ.</w:t>
            </w:r>
          </w:p>
        </w:tc>
      </w:tr>
      <w:tr w:rsidR="009E6058" w14:paraId="03A02B59" w14:textId="77777777" w:rsidTr="00F00293">
        <w:tc>
          <w:tcPr>
            <w:tcW w:w="562" w:type="dxa"/>
          </w:tcPr>
          <w:p w14:paraId="1E679229"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065EF315" w14:textId="77777777" w:rsidR="009E6058" w:rsidRPr="002A18CA" w:rsidRDefault="009E6058" w:rsidP="00523021">
            <w:pPr>
              <w:pStyle w:val="Default"/>
              <w:spacing w:after="30"/>
              <w:jc w:val="both"/>
              <w:rPr>
                <w:sz w:val="23"/>
                <w:szCs w:val="23"/>
              </w:rPr>
            </w:pPr>
            <w:r w:rsidRPr="002A18CA">
              <w:rPr>
                <w:sz w:val="23"/>
                <w:szCs w:val="23"/>
              </w:rPr>
              <w:t>Сравните особенности статуса члена Совета Федерации и депутата Государственной Думы Федерального Собрания РФ.</w:t>
            </w:r>
          </w:p>
        </w:tc>
      </w:tr>
      <w:tr w:rsidR="009E6058" w14:paraId="2A5AF28B" w14:textId="77777777" w:rsidTr="00F00293">
        <w:tc>
          <w:tcPr>
            <w:tcW w:w="562" w:type="dxa"/>
          </w:tcPr>
          <w:p w14:paraId="32ABAA15"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EA8BCAB" w14:textId="77777777" w:rsidR="009E6058" w:rsidRPr="002A18CA" w:rsidRDefault="009E6058" w:rsidP="00523021">
            <w:pPr>
              <w:pStyle w:val="Default"/>
              <w:spacing w:after="30"/>
              <w:jc w:val="both"/>
              <w:rPr>
                <w:sz w:val="23"/>
                <w:szCs w:val="23"/>
              </w:rPr>
            </w:pPr>
            <w:r w:rsidRPr="002A18CA">
              <w:rPr>
                <w:sz w:val="23"/>
                <w:szCs w:val="23"/>
              </w:rPr>
              <w:t>Проанализируйте компетенцию Государственной Думы Федерального Собрания РФ.</w:t>
            </w:r>
          </w:p>
        </w:tc>
      </w:tr>
      <w:tr w:rsidR="009E6058" w14:paraId="70BBB20C" w14:textId="77777777" w:rsidTr="00F00293">
        <w:tc>
          <w:tcPr>
            <w:tcW w:w="562" w:type="dxa"/>
          </w:tcPr>
          <w:p w14:paraId="7E179316"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6972B5F7" w14:textId="77777777" w:rsidR="009E6058" w:rsidRPr="002A18CA" w:rsidRDefault="009E6058" w:rsidP="00523021">
            <w:pPr>
              <w:pStyle w:val="Default"/>
              <w:spacing w:after="30"/>
              <w:jc w:val="both"/>
              <w:rPr>
                <w:sz w:val="23"/>
                <w:szCs w:val="23"/>
              </w:rPr>
            </w:pPr>
            <w:r w:rsidRPr="002A18CA">
              <w:rPr>
                <w:sz w:val="23"/>
                <w:szCs w:val="23"/>
              </w:rPr>
              <w:t>Проанализируйте конституционно-правовой статус Уполномоченного по правам человека в Российской Федерации.</w:t>
            </w:r>
          </w:p>
        </w:tc>
      </w:tr>
      <w:tr w:rsidR="009E6058" w14:paraId="0190D940" w14:textId="77777777" w:rsidTr="00F00293">
        <w:tc>
          <w:tcPr>
            <w:tcW w:w="562" w:type="dxa"/>
          </w:tcPr>
          <w:p w14:paraId="6BAA7715"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05A76315" w14:textId="77777777" w:rsidR="009E6058" w:rsidRPr="002A18CA" w:rsidRDefault="009E6058" w:rsidP="00523021">
            <w:pPr>
              <w:pStyle w:val="Default"/>
              <w:spacing w:after="30"/>
              <w:jc w:val="both"/>
              <w:rPr>
                <w:sz w:val="23"/>
                <w:szCs w:val="23"/>
              </w:rPr>
            </w:pPr>
            <w:r w:rsidRPr="002A18CA">
              <w:rPr>
                <w:sz w:val="23"/>
                <w:szCs w:val="23"/>
              </w:rPr>
              <w:t>Проанализируйте компетенцию Совета Федерации Федерального Собрания РФ.</w:t>
            </w:r>
          </w:p>
        </w:tc>
      </w:tr>
      <w:tr w:rsidR="009E6058" w14:paraId="5D35A85D" w14:textId="77777777" w:rsidTr="00F00293">
        <w:tc>
          <w:tcPr>
            <w:tcW w:w="562" w:type="dxa"/>
          </w:tcPr>
          <w:p w14:paraId="2CEB1DB4"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52DF57BC" w14:textId="77777777" w:rsidR="009E6058" w:rsidRPr="002A18CA" w:rsidRDefault="009E6058" w:rsidP="00523021">
            <w:pPr>
              <w:pStyle w:val="Default"/>
              <w:spacing w:after="30"/>
              <w:jc w:val="both"/>
              <w:rPr>
                <w:sz w:val="23"/>
                <w:szCs w:val="23"/>
              </w:rPr>
            </w:pPr>
            <w:r w:rsidRPr="002A18CA">
              <w:rPr>
                <w:sz w:val="23"/>
                <w:szCs w:val="23"/>
              </w:rPr>
              <w:t xml:space="preserve">Проанализируйте законодательный процесс в российском </w:t>
            </w:r>
            <w:proofErr w:type="gramStart"/>
            <w:r w:rsidRPr="002A18CA">
              <w:rPr>
                <w:sz w:val="23"/>
                <w:szCs w:val="23"/>
              </w:rPr>
              <w:t>парламенте</w:t>
            </w:r>
            <w:proofErr w:type="gramEnd"/>
            <w:r w:rsidRPr="002A18CA">
              <w:rPr>
                <w:sz w:val="23"/>
                <w:szCs w:val="23"/>
              </w:rPr>
              <w:t>.</w:t>
            </w:r>
          </w:p>
        </w:tc>
      </w:tr>
      <w:tr w:rsidR="009E6058" w14:paraId="375D29CC" w14:textId="77777777" w:rsidTr="00F00293">
        <w:tc>
          <w:tcPr>
            <w:tcW w:w="562" w:type="dxa"/>
          </w:tcPr>
          <w:p w14:paraId="6E88F0F1"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169042BE" w14:textId="77777777" w:rsidR="009E6058" w:rsidRPr="002A18CA" w:rsidRDefault="009E6058" w:rsidP="00523021">
            <w:pPr>
              <w:pStyle w:val="Default"/>
              <w:spacing w:after="30"/>
              <w:jc w:val="both"/>
              <w:rPr>
                <w:sz w:val="23"/>
                <w:szCs w:val="23"/>
              </w:rPr>
            </w:pPr>
            <w:r w:rsidRPr="002A18CA">
              <w:rPr>
                <w:sz w:val="23"/>
                <w:szCs w:val="23"/>
              </w:rPr>
              <w:t>Выявите особенности конституционно-правового положения Правительства Российской Федерации в системе органов государственной власти.</w:t>
            </w:r>
          </w:p>
        </w:tc>
      </w:tr>
      <w:tr w:rsidR="009E6058" w14:paraId="7DB0C505" w14:textId="77777777" w:rsidTr="00F00293">
        <w:tc>
          <w:tcPr>
            <w:tcW w:w="562" w:type="dxa"/>
          </w:tcPr>
          <w:p w14:paraId="0C19487C"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40FE7A90" w14:textId="77777777" w:rsidR="009E6058" w:rsidRPr="002A18CA" w:rsidRDefault="009E6058" w:rsidP="00523021">
            <w:pPr>
              <w:pStyle w:val="Default"/>
              <w:spacing w:after="30"/>
              <w:jc w:val="both"/>
              <w:rPr>
                <w:sz w:val="23"/>
                <w:szCs w:val="23"/>
              </w:rPr>
            </w:pPr>
            <w:r w:rsidRPr="002A18CA">
              <w:rPr>
                <w:sz w:val="23"/>
                <w:szCs w:val="23"/>
              </w:rPr>
              <w:t>Проанализируйте порядок формирования Правительства РФ.</w:t>
            </w:r>
          </w:p>
        </w:tc>
      </w:tr>
      <w:tr w:rsidR="009E6058" w14:paraId="6B47B169" w14:textId="77777777" w:rsidTr="00F00293">
        <w:tc>
          <w:tcPr>
            <w:tcW w:w="562" w:type="dxa"/>
          </w:tcPr>
          <w:p w14:paraId="01834170"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23721977" w14:textId="77777777" w:rsidR="009E6058" w:rsidRPr="002A18CA" w:rsidRDefault="009E6058" w:rsidP="00523021">
            <w:pPr>
              <w:pStyle w:val="Default"/>
              <w:spacing w:after="30"/>
              <w:jc w:val="both"/>
              <w:rPr>
                <w:sz w:val="23"/>
                <w:szCs w:val="23"/>
              </w:rPr>
            </w:pPr>
            <w:r w:rsidRPr="002A18CA">
              <w:rPr>
                <w:sz w:val="23"/>
                <w:szCs w:val="23"/>
              </w:rPr>
              <w:t>Проанализируйте компетенцию Правительства РФ и особенности, организации его деятельности.</w:t>
            </w:r>
          </w:p>
        </w:tc>
      </w:tr>
      <w:tr w:rsidR="009E6058" w14:paraId="5C952BBE" w14:textId="77777777" w:rsidTr="00F00293">
        <w:tc>
          <w:tcPr>
            <w:tcW w:w="562" w:type="dxa"/>
          </w:tcPr>
          <w:p w14:paraId="386E03EA"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6F990657" w14:textId="77777777" w:rsidR="009E6058" w:rsidRPr="002A18CA" w:rsidRDefault="009E6058" w:rsidP="00523021">
            <w:pPr>
              <w:pStyle w:val="Default"/>
              <w:spacing w:after="30"/>
              <w:jc w:val="both"/>
              <w:rPr>
                <w:sz w:val="23"/>
                <w:szCs w:val="23"/>
              </w:rPr>
            </w:pPr>
            <w:r w:rsidRPr="002A18CA">
              <w:rPr>
                <w:sz w:val="23"/>
                <w:szCs w:val="23"/>
              </w:rPr>
              <w:t>Проанализируйте конституционно-правовую природу и сущность судебной власти</w:t>
            </w:r>
          </w:p>
        </w:tc>
      </w:tr>
      <w:tr w:rsidR="009E6058" w14:paraId="594F99FF" w14:textId="77777777" w:rsidTr="00F00293">
        <w:tc>
          <w:tcPr>
            <w:tcW w:w="562" w:type="dxa"/>
          </w:tcPr>
          <w:p w14:paraId="61BC06B1"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05599902" w14:textId="77777777" w:rsidR="009E6058" w:rsidRPr="002A18CA" w:rsidRDefault="009E6058" w:rsidP="00523021">
            <w:pPr>
              <w:pStyle w:val="Default"/>
              <w:spacing w:after="30"/>
              <w:jc w:val="both"/>
              <w:rPr>
                <w:sz w:val="23"/>
                <w:szCs w:val="23"/>
              </w:rPr>
            </w:pPr>
            <w:r w:rsidRPr="002A18CA">
              <w:rPr>
                <w:sz w:val="23"/>
                <w:szCs w:val="23"/>
              </w:rPr>
              <w:t>Проанализируйте конституционные принципы организации и функционирования судебной власти.</w:t>
            </w:r>
          </w:p>
        </w:tc>
      </w:tr>
      <w:tr w:rsidR="009E6058" w14:paraId="7E3BD297" w14:textId="77777777" w:rsidTr="00F00293">
        <w:tc>
          <w:tcPr>
            <w:tcW w:w="562" w:type="dxa"/>
          </w:tcPr>
          <w:p w14:paraId="5DD3B549"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1DDE8FB5" w14:textId="77777777" w:rsidR="009E6058" w:rsidRPr="002A18CA" w:rsidRDefault="009E6058" w:rsidP="00523021">
            <w:pPr>
              <w:pStyle w:val="Default"/>
              <w:spacing w:after="30"/>
              <w:jc w:val="both"/>
              <w:rPr>
                <w:sz w:val="23"/>
                <w:szCs w:val="23"/>
              </w:rPr>
            </w:pPr>
            <w:r w:rsidRPr="002A18CA">
              <w:rPr>
                <w:sz w:val="23"/>
                <w:szCs w:val="23"/>
              </w:rPr>
              <w:t>Проанализируйте конституционно-правовой статус судей.</w:t>
            </w:r>
          </w:p>
        </w:tc>
      </w:tr>
      <w:tr w:rsidR="009E6058" w14:paraId="4709C414" w14:textId="77777777" w:rsidTr="00F00293">
        <w:tc>
          <w:tcPr>
            <w:tcW w:w="562" w:type="dxa"/>
          </w:tcPr>
          <w:p w14:paraId="580AE1C4"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3484003C" w14:textId="77777777" w:rsidR="009E6058" w:rsidRPr="002A18CA" w:rsidRDefault="009E6058" w:rsidP="00523021">
            <w:pPr>
              <w:pStyle w:val="Default"/>
              <w:spacing w:after="30"/>
              <w:jc w:val="both"/>
              <w:rPr>
                <w:sz w:val="23"/>
                <w:szCs w:val="23"/>
              </w:rPr>
            </w:pPr>
            <w:r w:rsidRPr="002A18CA">
              <w:rPr>
                <w:sz w:val="23"/>
                <w:szCs w:val="23"/>
              </w:rPr>
              <w:t>Проанализируйте компетенцию и место в системе органов государственной власти Конституционного Суда РФ.</w:t>
            </w:r>
          </w:p>
        </w:tc>
      </w:tr>
      <w:tr w:rsidR="009E6058" w14:paraId="6C6104DC" w14:textId="77777777" w:rsidTr="00F00293">
        <w:tc>
          <w:tcPr>
            <w:tcW w:w="562" w:type="dxa"/>
          </w:tcPr>
          <w:p w14:paraId="5CB41BA4"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04953D65" w14:textId="77777777" w:rsidR="009E6058" w:rsidRPr="002A18CA" w:rsidRDefault="009E6058" w:rsidP="00523021">
            <w:pPr>
              <w:pStyle w:val="Default"/>
              <w:spacing w:after="30"/>
              <w:jc w:val="both"/>
              <w:rPr>
                <w:sz w:val="23"/>
                <w:szCs w:val="23"/>
              </w:rPr>
            </w:pPr>
            <w:r w:rsidRPr="002A18CA">
              <w:rPr>
                <w:sz w:val="23"/>
                <w:szCs w:val="23"/>
              </w:rPr>
              <w:t>Проанализируйте понятие и конституционные принципы организации местного самоуправления в Российской Федерации.</w:t>
            </w:r>
          </w:p>
        </w:tc>
      </w:tr>
      <w:tr w:rsidR="009E6058" w14:paraId="0A849EDB" w14:textId="77777777" w:rsidTr="00F00293">
        <w:tc>
          <w:tcPr>
            <w:tcW w:w="562" w:type="dxa"/>
          </w:tcPr>
          <w:p w14:paraId="61045C76"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7F5C1453" w14:textId="77777777" w:rsidR="009E6058" w:rsidRPr="009E6058" w:rsidRDefault="009E6058" w:rsidP="00523021">
            <w:pPr>
              <w:pStyle w:val="Default"/>
              <w:spacing w:after="30"/>
              <w:jc w:val="both"/>
              <w:rPr>
                <w:sz w:val="23"/>
                <w:szCs w:val="23"/>
                <w:lang w:val="en-US"/>
              </w:rPr>
            </w:pPr>
            <w:r>
              <w:rPr>
                <w:sz w:val="23"/>
                <w:szCs w:val="23"/>
                <w:lang w:val="en-US"/>
              </w:rPr>
              <w:t>Проанализируйте гарантии местного самоуправления.</w:t>
            </w:r>
          </w:p>
        </w:tc>
      </w:tr>
      <w:tr w:rsidR="009E6058" w14:paraId="701EEF2E" w14:textId="77777777" w:rsidTr="00F00293">
        <w:tc>
          <w:tcPr>
            <w:tcW w:w="562" w:type="dxa"/>
          </w:tcPr>
          <w:p w14:paraId="1CCEDDD9"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4721A0B4" w14:textId="77777777" w:rsidR="009E6058" w:rsidRPr="002A18CA" w:rsidRDefault="009E6058" w:rsidP="00523021">
            <w:pPr>
              <w:pStyle w:val="Default"/>
              <w:spacing w:after="30"/>
              <w:jc w:val="both"/>
              <w:rPr>
                <w:sz w:val="23"/>
                <w:szCs w:val="23"/>
              </w:rPr>
            </w:pPr>
            <w:r w:rsidRPr="002A18CA">
              <w:rPr>
                <w:sz w:val="23"/>
                <w:szCs w:val="23"/>
              </w:rPr>
              <w:t>Покажите особенности порядка пересмотра и внесения поправок в главы 1, 2, 9 и в главы с 3 по 8 Конституции Российской Федерации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33263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A18CA" w:rsidRDefault="00AD3A54" w:rsidP="00801458">
            <w:pPr>
              <w:pStyle w:val="Default"/>
              <w:spacing w:after="30"/>
              <w:jc w:val="both"/>
              <w:rPr>
                <w:sz w:val="23"/>
                <w:szCs w:val="23"/>
              </w:rPr>
            </w:pPr>
            <w:r w:rsidRPr="002A18C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33263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A18C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A18CA" w14:paraId="5A1C9382" w14:textId="77777777" w:rsidTr="00801458">
        <w:tc>
          <w:tcPr>
            <w:tcW w:w="2336" w:type="dxa"/>
          </w:tcPr>
          <w:p w14:paraId="4C518DAB" w14:textId="77777777" w:rsidR="005D65A5" w:rsidRPr="002A18CA" w:rsidRDefault="005D65A5" w:rsidP="00801458">
            <w:pPr>
              <w:jc w:val="center"/>
              <w:rPr>
                <w:rFonts w:ascii="Times New Roman" w:hAnsi="Times New Roman" w:cs="Times New Roman"/>
                <w:b/>
              </w:rPr>
            </w:pPr>
            <w:r w:rsidRPr="002A18CA">
              <w:rPr>
                <w:rFonts w:ascii="Times New Roman" w:hAnsi="Times New Roman" w:cs="Times New Roman"/>
                <w:b/>
              </w:rPr>
              <w:t>Номер контрольной точки</w:t>
            </w:r>
          </w:p>
        </w:tc>
        <w:tc>
          <w:tcPr>
            <w:tcW w:w="2336" w:type="dxa"/>
          </w:tcPr>
          <w:p w14:paraId="6FB4C23E" w14:textId="77777777" w:rsidR="005D65A5" w:rsidRPr="002A18CA" w:rsidRDefault="005D65A5" w:rsidP="00801458">
            <w:pPr>
              <w:jc w:val="center"/>
              <w:rPr>
                <w:rFonts w:ascii="Times New Roman" w:hAnsi="Times New Roman" w:cs="Times New Roman"/>
                <w:b/>
              </w:rPr>
            </w:pPr>
            <w:r w:rsidRPr="002A18CA">
              <w:rPr>
                <w:rFonts w:ascii="Times New Roman" w:hAnsi="Times New Roman" w:cs="Times New Roman"/>
                <w:b/>
              </w:rPr>
              <w:t>Тип контрольной точки</w:t>
            </w:r>
          </w:p>
        </w:tc>
        <w:tc>
          <w:tcPr>
            <w:tcW w:w="2336" w:type="dxa"/>
          </w:tcPr>
          <w:p w14:paraId="048CBEA9" w14:textId="77777777" w:rsidR="005D65A5" w:rsidRPr="002A18CA" w:rsidRDefault="005D65A5" w:rsidP="00801458">
            <w:pPr>
              <w:jc w:val="center"/>
              <w:rPr>
                <w:rFonts w:ascii="Times New Roman" w:hAnsi="Times New Roman" w:cs="Times New Roman"/>
                <w:b/>
              </w:rPr>
            </w:pPr>
            <w:r w:rsidRPr="002A18CA">
              <w:rPr>
                <w:rFonts w:ascii="Times New Roman" w:hAnsi="Times New Roman" w:cs="Times New Roman"/>
                <w:b/>
              </w:rPr>
              <w:t>Способ проведения</w:t>
            </w:r>
          </w:p>
        </w:tc>
        <w:tc>
          <w:tcPr>
            <w:tcW w:w="2337" w:type="dxa"/>
          </w:tcPr>
          <w:p w14:paraId="267B0FDF" w14:textId="77777777" w:rsidR="005D65A5" w:rsidRPr="002A18CA" w:rsidRDefault="005D65A5" w:rsidP="00801458">
            <w:pPr>
              <w:jc w:val="center"/>
              <w:rPr>
                <w:rFonts w:ascii="Times New Roman" w:hAnsi="Times New Roman" w:cs="Times New Roman"/>
                <w:b/>
              </w:rPr>
            </w:pPr>
            <w:r w:rsidRPr="002A18CA">
              <w:rPr>
                <w:rFonts w:ascii="Times New Roman" w:hAnsi="Times New Roman" w:cs="Times New Roman"/>
                <w:b/>
              </w:rPr>
              <w:t>Номера тем</w:t>
            </w:r>
          </w:p>
        </w:tc>
      </w:tr>
      <w:tr w:rsidR="005D65A5" w:rsidRPr="002A18CA" w14:paraId="07658034" w14:textId="77777777" w:rsidTr="00801458">
        <w:tc>
          <w:tcPr>
            <w:tcW w:w="2336" w:type="dxa"/>
          </w:tcPr>
          <w:p w14:paraId="1553D698" w14:textId="78F29BFB" w:rsidR="005D65A5" w:rsidRPr="002A18CA" w:rsidRDefault="007478E0" w:rsidP="00801458">
            <w:pPr>
              <w:jc w:val="center"/>
              <w:rPr>
                <w:rFonts w:ascii="Times New Roman" w:hAnsi="Times New Roman" w:cs="Times New Roman"/>
              </w:rPr>
            </w:pPr>
            <w:r w:rsidRPr="002A18CA">
              <w:rPr>
                <w:rFonts w:ascii="Times New Roman" w:hAnsi="Times New Roman" w:cs="Times New Roman"/>
                <w:lang w:val="en-US"/>
              </w:rPr>
              <w:t>1</w:t>
            </w:r>
          </w:p>
        </w:tc>
        <w:tc>
          <w:tcPr>
            <w:tcW w:w="2336" w:type="dxa"/>
          </w:tcPr>
          <w:p w14:paraId="4C5C3C11" w14:textId="5E14221A" w:rsidR="005D65A5" w:rsidRPr="002A18CA" w:rsidRDefault="007478E0" w:rsidP="00801458">
            <w:pPr>
              <w:rPr>
                <w:rFonts w:ascii="Times New Roman" w:hAnsi="Times New Roman" w:cs="Times New Roman"/>
              </w:rPr>
            </w:pPr>
            <w:r w:rsidRPr="002A18CA">
              <w:rPr>
                <w:rFonts w:ascii="Times New Roman" w:hAnsi="Times New Roman" w:cs="Times New Roman"/>
                <w:lang w:val="en-US"/>
              </w:rPr>
              <w:t>Решение задач</w:t>
            </w:r>
          </w:p>
        </w:tc>
        <w:tc>
          <w:tcPr>
            <w:tcW w:w="2336" w:type="dxa"/>
          </w:tcPr>
          <w:p w14:paraId="09793085" w14:textId="37E3864C" w:rsidR="005D65A5" w:rsidRPr="002A18CA" w:rsidRDefault="007478E0" w:rsidP="00801458">
            <w:pPr>
              <w:rPr>
                <w:rFonts w:ascii="Times New Roman" w:hAnsi="Times New Roman" w:cs="Times New Roman"/>
              </w:rPr>
            </w:pPr>
            <w:r w:rsidRPr="002A18CA">
              <w:rPr>
                <w:rFonts w:ascii="Times New Roman" w:hAnsi="Times New Roman" w:cs="Times New Roman"/>
                <w:lang w:val="en-US"/>
              </w:rPr>
              <w:t>письменно</w:t>
            </w:r>
          </w:p>
        </w:tc>
        <w:tc>
          <w:tcPr>
            <w:tcW w:w="2337" w:type="dxa"/>
          </w:tcPr>
          <w:p w14:paraId="094717B7" w14:textId="2660FE96" w:rsidR="005D65A5" w:rsidRPr="002A18CA" w:rsidRDefault="007478E0" w:rsidP="00801458">
            <w:pPr>
              <w:rPr>
                <w:rFonts w:ascii="Times New Roman" w:hAnsi="Times New Roman" w:cs="Times New Roman"/>
              </w:rPr>
            </w:pPr>
            <w:r w:rsidRPr="002A18CA">
              <w:rPr>
                <w:rFonts w:ascii="Times New Roman" w:hAnsi="Times New Roman" w:cs="Times New Roman"/>
                <w:lang w:val="en-US"/>
              </w:rPr>
              <w:t>1-9</w:t>
            </w:r>
          </w:p>
        </w:tc>
      </w:tr>
      <w:tr w:rsidR="005D65A5" w:rsidRPr="002A18CA" w14:paraId="5A70C391" w14:textId="77777777" w:rsidTr="00801458">
        <w:tc>
          <w:tcPr>
            <w:tcW w:w="2336" w:type="dxa"/>
          </w:tcPr>
          <w:p w14:paraId="6DCAB716" w14:textId="77777777" w:rsidR="005D65A5" w:rsidRPr="002A18CA" w:rsidRDefault="007478E0" w:rsidP="00801458">
            <w:pPr>
              <w:jc w:val="center"/>
              <w:rPr>
                <w:rFonts w:ascii="Times New Roman" w:hAnsi="Times New Roman" w:cs="Times New Roman"/>
              </w:rPr>
            </w:pPr>
            <w:r w:rsidRPr="002A18CA">
              <w:rPr>
                <w:rFonts w:ascii="Times New Roman" w:hAnsi="Times New Roman" w:cs="Times New Roman"/>
                <w:lang w:val="en-US"/>
              </w:rPr>
              <w:t>2</w:t>
            </w:r>
          </w:p>
        </w:tc>
        <w:tc>
          <w:tcPr>
            <w:tcW w:w="2336" w:type="dxa"/>
          </w:tcPr>
          <w:p w14:paraId="14DEBF1B" w14:textId="77777777" w:rsidR="005D65A5" w:rsidRPr="002A18CA" w:rsidRDefault="007478E0" w:rsidP="00801458">
            <w:pPr>
              <w:rPr>
                <w:rFonts w:ascii="Times New Roman" w:hAnsi="Times New Roman" w:cs="Times New Roman"/>
              </w:rPr>
            </w:pPr>
            <w:r w:rsidRPr="002A18CA">
              <w:rPr>
                <w:rFonts w:ascii="Times New Roman" w:hAnsi="Times New Roman" w:cs="Times New Roman"/>
                <w:lang w:val="en-US"/>
              </w:rPr>
              <w:t>Аналитическая работа</w:t>
            </w:r>
          </w:p>
        </w:tc>
        <w:tc>
          <w:tcPr>
            <w:tcW w:w="2336" w:type="dxa"/>
          </w:tcPr>
          <w:p w14:paraId="405628E1" w14:textId="77777777" w:rsidR="005D65A5" w:rsidRPr="002A18CA" w:rsidRDefault="007478E0" w:rsidP="00801458">
            <w:pPr>
              <w:rPr>
                <w:rFonts w:ascii="Times New Roman" w:hAnsi="Times New Roman" w:cs="Times New Roman"/>
              </w:rPr>
            </w:pPr>
            <w:r w:rsidRPr="002A18CA">
              <w:rPr>
                <w:rFonts w:ascii="Times New Roman" w:hAnsi="Times New Roman" w:cs="Times New Roman"/>
                <w:lang w:val="en-US"/>
              </w:rPr>
              <w:t>письменно</w:t>
            </w:r>
          </w:p>
        </w:tc>
        <w:tc>
          <w:tcPr>
            <w:tcW w:w="2337" w:type="dxa"/>
          </w:tcPr>
          <w:p w14:paraId="446B10D0" w14:textId="77777777" w:rsidR="005D65A5" w:rsidRPr="002A18CA" w:rsidRDefault="007478E0" w:rsidP="00801458">
            <w:pPr>
              <w:rPr>
                <w:rFonts w:ascii="Times New Roman" w:hAnsi="Times New Roman" w:cs="Times New Roman"/>
              </w:rPr>
            </w:pPr>
            <w:r w:rsidRPr="002A18CA">
              <w:rPr>
                <w:rFonts w:ascii="Times New Roman" w:hAnsi="Times New Roman" w:cs="Times New Roman"/>
                <w:lang w:val="en-US"/>
              </w:rPr>
              <w:t>10-23</w:t>
            </w:r>
          </w:p>
        </w:tc>
      </w:tr>
      <w:tr w:rsidR="005D65A5" w:rsidRPr="002A18CA" w14:paraId="5878F5A0" w14:textId="77777777" w:rsidTr="00801458">
        <w:tc>
          <w:tcPr>
            <w:tcW w:w="2336" w:type="dxa"/>
          </w:tcPr>
          <w:p w14:paraId="330B80DF" w14:textId="77777777" w:rsidR="005D65A5" w:rsidRPr="002A18CA" w:rsidRDefault="007478E0" w:rsidP="00801458">
            <w:pPr>
              <w:jc w:val="center"/>
              <w:rPr>
                <w:rFonts w:ascii="Times New Roman" w:hAnsi="Times New Roman" w:cs="Times New Roman"/>
              </w:rPr>
            </w:pPr>
            <w:r w:rsidRPr="002A18CA">
              <w:rPr>
                <w:rFonts w:ascii="Times New Roman" w:hAnsi="Times New Roman" w:cs="Times New Roman"/>
                <w:lang w:val="en-US"/>
              </w:rPr>
              <w:t>3</w:t>
            </w:r>
          </w:p>
        </w:tc>
        <w:tc>
          <w:tcPr>
            <w:tcW w:w="2336" w:type="dxa"/>
          </w:tcPr>
          <w:p w14:paraId="5B5BB3C4" w14:textId="77777777" w:rsidR="005D65A5" w:rsidRPr="002A18CA" w:rsidRDefault="007478E0" w:rsidP="00801458">
            <w:pPr>
              <w:rPr>
                <w:rFonts w:ascii="Times New Roman" w:hAnsi="Times New Roman" w:cs="Times New Roman"/>
              </w:rPr>
            </w:pPr>
            <w:r w:rsidRPr="002A18CA">
              <w:rPr>
                <w:rFonts w:ascii="Times New Roman" w:hAnsi="Times New Roman" w:cs="Times New Roman"/>
                <w:lang w:val="en-US"/>
              </w:rPr>
              <w:t>Текущий контроль</w:t>
            </w:r>
          </w:p>
        </w:tc>
        <w:tc>
          <w:tcPr>
            <w:tcW w:w="2336" w:type="dxa"/>
          </w:tcPr>
          <w:p w14:paraId="680C4E5A" w14:textId="77777777" w:rsidR="005D65A5" w:rsidRPr="002A18CA" w:rsidRDefault="007478E0" w:rsidP="00801458">
            <w:pPr>
              <w:rPr>
                <w:rFonts w:ascii="Times New Roman" w:hAnsi="Times New Roman" w:cs="Times New Roman"/>
              </w:rPr>
            </w:pPr>
            <w:r w:rsidRPr="002A18CA">
              <w:rPr>
                <w:rFonts w:ascii="Times New Roman" w:hAnsi="Times New Roman" w:cs="Times New Roman"/>
              </w:rPr>
              <w:t>с помощью технических средств и информационных систем</w:t>
            </w:r>
          </w:p>
        </w:tc>
        <w:tc>
          <w:tcPr>
            <w:tcW w:w="2337" w:type="dxa"/>
          </w:tcPr>
          <w:p w14:paraId="3B26BEF8" w14:textId="77777777" w:rsidR="005D65A5" w:rsidRPr="002A18CA" w:rsidRDefault="007478E0" w:rsidP="00801458">
            <w:pPr>
              <w:rPr>
                <w:rFonts w:ascii="Times New Roman" w:hAnsi="Times New Roman" w:cs="Times New Roman"/>
              </w:rPr>
            </w:pPr>
            <w:r w:rsidRPr="002A18CA">
              <w:rPr>
                <w:rFonts w:ascii="Times New Roman" w:hAnsi="Times New Roman" w:cs="Times New Roman"/>
                <w:lang w:val="en-US"/>
              </w:rPr>
              <w:t>1-23</w:t>
            </w:r>
          </w:p>
        </w:tc>
      </w:tr>
    </w:tbl>
    <w:p w14:paraId="6D01A11C" w14:textId="61720847" w:rsidR="00F56264" w:rsidRPr="002A18CA" w:rsidRDefault="00F56264" w:rsidP="00090AC1">
      <w:pPr>
        <w:jc w:val="both"/>
        <w:rPr>
          <w:rFonts w:ascii="Times New Roman" w:hAnsi="Times New Roman" w:cs="Times New Roman"/>
          <w:b/>
          <w:sz w:val="28"/>
          <w:szCs w:val="28"/>
        </w:rPr>
      </w:pPr>
    </w:p>
    <w:p w14:paraId="1E7CF20C" w14:textId="77777777" w:rsidR="00C23E7F" w:rsidRPr="002A18CA" w:rsidRDefault="00C23E7F" w:rsidP="00C23E7F">
      <w:pPr>
        <w:pStyle w:val="2"/>
        <w:jc w:val="center"/>
        <w:rPr>
          <w:rFonts w:ascii="Times New Roman" w:hAnsi="Times New Roman" w:cs="Times New Roman"/>
          <w:b/>
          <w:color w:val="auto"/>
          <w:sz w:val="28"/>
          <w:szCs w:val="28"/>
        </w:rPr>
      </w:pPr>
      <w:bookmarkStart w:id="23" w:name="_Toc82187017"/>
      <w:bookmarkStart w:id="24" w:name="_Toc199332637"/>
      <w:r w:rsidRPr="002A18CA">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A18CA" w14:paraId="1A9DA7CC" w14:textId="77777777" w:rsidTr="0070126D">
        <w:tc>
          <w:tcPr>
            <w:tcW w:w="562" w:type="dxa"/>
          </w:tcPr>
          <w:p w14:paraId="451FB3CA" w14:textId="77777777" w:rsidR="002A18CA" w:rsidRPr="009E6058" w:rsidRDefault="002A18CA" w:rsidP="0070126D">
            <w:pPr>
              <w:pStyle w:val="Default"/>
              <w:spacing w:after="30"/>
              <w:jc w:val="both"/>
              <w:rPr>
                <w:sz w:val="23"/>
                <w:szCs w:val="23"/>
                <w:lang w:val="en-US"/>
              </w:rPr>
            </w:pPr>
          </w:p>
        </w:tc>
        <w:tc>
          <w:tcPr>
            <w:tcW w:w="8783" w:type="dxa"/>
          </w:tcPr>
          <w:p w14:paraId="6C4127B8" w14:textId="77777777" w:rsidR="002A18CA" w:rsidRPr="002A18CA" w:rsidRDefault="002A18CA" w:rsidP="0070126D">
            <w:pPr>
              <w:pStyle w:val="Default"/>
              <w:spacing w:after="30"/>
              <w:jc w:val="both"/>
              <w:rPr>
                <w:sz w:val="23"/>
                <w:szCs w:val="23"/>
              </w:rPr>
            </w:pPr>
            <w:r w:rsidRPr="002A18CA">
              <w:rPr>
                <w:sz w:val="23"/>
                <w:szCs w:val="23"/>
              </w:rPr>
              <w:t>Рабочей программой дисциплины не предусмотрено.</w:t>
            </w:r>
          </w:p>
        </w:tc>
      </w:tr>
    </w:tbl>
    <w:p w14:paraId="76BCD40B" w14:textId="77777777" w:rsidR="002A18CA" w:rsidRPr="002A18CA" w:rsidRDefault="002A18CA" w:rsidP="00C23E7F">
      <w:pPr>
        <w:spacing w:after="0" w:line="240" w:lineRule="auto"/>
        <w:jc w:val="center"/>
        <w:rPr>
          <w:rFonts w:ascii="Times New Roman" w:hAnsi="Times New Roman"/>
          <w:b/>
          <w:sz w:val="28"/>
          <w:szCs w:val="28"/>
        </w:rPr>
      </w:pPr>
    </w:p>
    <w:p w14:paraId="11DE9780" w14:textId="77777777" w:rsidR="00B8237E" w:rsidRPr="002A18CA" w:rsidRDefault="00B8237E" w:rsidP="00B8237E">
      <w:pPr>
        <w:pStyle w:val="2"/>
        <w:jc w:val="center"/>
        <w:rPr>
          <w:rFonts w:ascii="Times New Roman" w:hAnsi="Times New Roman" w:cs="Times New Roman"/>
          <w:b/>
          <w:color w:val="auto"/>
          <w:sz w:val="28"/>
          <w:szCs w:val="28"/>
        </w:rPr>
      </w:pPr>
      <w:bookmarkStart w:id="25" w:name="_Toc82187018"/>
      <w:bookmarkStart w:id="26" w:name="_Toc199332638"/>
      <w:r w:rsidRPr="002A18CA">
        <w:rPr>
          <w:rFonts w:ascii="Times New Roman" w:hAnsi="Times New Roman" w:cs="Times New Roman"/>
          <w:b/>
          <w:color w:val="auto"/>
          <w:sz w:val="28"/>
          <w:szCs w:val="28"/>
        </w:rPr>
        <w:t xml:space="preserve">1.5 Самостоятельная работа </w:t>
      </w:r>
      <w:proofErr w:type="gramStart"/>
      <w:r w:rsidRPr="002A18C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A18CA" w:rsidRDefault="00B8237E" w:rsidP="00B8237E"/>
    <w:tbl>
      <w:tblPr>
        <w:tblStyle w:val="a4"/>
        <w:tblW w:w="5000" w:type="pct"/>
        <w:tblLook w:val="04A0" w:firstRow="1" w:lastRow="0" w:firstColumn="1" w:lastColumn="0" w:noHBand="0" w:noVBand="1"/>
      </w:tblPr>
      <w:tblGrid>
        <w:gridCol w:w="4785"/>
        <w:gridCol w:w="4786"/>
      </w:tblGrid>
      <w:tr w:rsidR="00B8237E" w:rsidRPr="002A18CA" w14:paraId="0267C479" w14:textId="77777777" w:rsidTr="00801458">
        <w:tc>
          <w:tcPr>
            <w:tcW w:w="2500" w:type="pct"/>
          </w:tcPr>
          <w:p w14:paraId="37F699C9" w14:textId="77777777" w:rsidR="00B8237E" w:rsidRPr="002A18CA" w:rsidRDefault="00B8237E" w:rsidP="00801458">
            <w:pPr>
              <w:jc w:val="center"/>
              <w:rPr>
                <w:rFonts w:ascii="Times New Roman" w:hAnsi="Times New Roman" w:cs="Times New Roman"/>
                <w:b/>
              </w:rPr>
            </w:pPr>
            <w:r w:rsidRPr="002A18CA">
              <w:rPr>
                <w:rFonts w:ascii="Times New Roman" w:hAnsi="Times New Roman" w:cs="Times New Roman"/>
                <w:b/>
              </w:rPr>
              <w:t>Наименования самостоятельной работы</w:t>
            </w:r>
          </w:p>
        </w:tc>
        <w:tc>
          <w:tcPr>
            <w:tcW w:w="2500" w:type="pct"/>
          </w:tcPr>
          <w:p w14:paraId="0A769611" w14:textId="77777777" w:rsidR="00B8237E" w:rsidRPr="002A18CA" w:rsidRDefault="00B8237E" w:rsidP="00801458">
            <w:pPr>
              <w:jc w:val="center"/>
              <w:rPr>
                <w:rFonts w:ascii="Times New Roman" w:hAnsi="Times New Roman" w:cs="Times New Roman"/>
                <w:b/>
              </w:rPr>
            </w:pPr>
            <w:r w:rsidRPr="002A18CA">
              <w:rPr>
                <w:rFonts w:ascii="Times New Roman" w:hAnsi="Times New Roman" w:cs="Times New Roman"/>
                <w:b/>
              </w:rPr>
              <w:t>Номера тем</w:t>
            </w:r>
          </w:p>
        </w:tc>
      </w:tr>
      <w:tr w:rsidR="00B8237E" w:rsidRPr="002A18CA" w14:paraId="3F240151" w14:textId="77777777" w:rsidTr="00801458">
        <w:tc>
          <w:tcPr>
            <w:tcW w:w="2500" w:type="pct"/>
          </w:tcPr>
          <w:p w14:paraId="61E91592" w14:textId="61A0874C" w:rsidR="00B8237E" w:rsidRPr="002A18CA" w:rsidRDefault="00B8237E" w:rsidP="00801458">
            <w:pPr>
              <w:rPr>
                <w:rFonts w:ascii="Times New Roman" w:hAnsi="Times New Roman" w:cs="Times New Roman"/>
              </w:rPr>
            </w:pPr>
            <w:r w:rsidRPr="002A18C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A18CA" w:rsidRDefault="005C548A" w:rsidP="00801458">
            <w:pPr>
              <w:rPr>
                <w:rFonts w:ascii="Times New Roman" w:hAnsi="Times New Roman" w:cs="Times New Roman"/>
              </w:rPr>
            </w:pPr>
            <w:r w:rsidRPr="002A18CA">
              <w:rPr>
                <w:rFonts w:ascii="Times New Roman" w:hAnsi="Times New Roman" w:cs="Times New Roman"/>
                <w:lang w:val="en-US"/>
              </w:rPr>
              <w:t>1-23</w:t>
            </w:r>
          </w:p>
        </w:tc>
      </w:tr>
      <w:tr w:rsidR="00B8237E" w:rsidRPr="002A18CA" w14:paraId="06813E52" w14:textId="77777777" w:rsidTr="00801458">
        <w:tc>
          <w:tcPr>
            <w:tcW w:w="2500" w:type="pct"/>
          </w:tcPr>
          <w:p w14:paraId="3373EA8B" w14:textId="77777777" w:rsidR="00B8237E" w:rsidRPr="002A18CA" w:rsidRDefault="00B8237E" w:rsidP="00801458">
            <w:pPr>
              <w:rPr>
                <w:rFonts w:ascii="Times New Roman" w:hAnsi="Times New Roman" w:cs="Times New Roman"/>
                <w:lang w:val="en-US"/>
              </w:rPr>
            </w:pPr>
            <w:r w:rsidRPr="002A18CA">
              <w:rPr>
                <w:rFonts w:ascii="Times New Roman" w:hAnsi="Times New Roman" w:cs="Times New Roman"/>
                <w:lang w:val="en-US"/>
              </w:rPr>
              <w:t>Выполнение домашних заданий</w:t>
            </w:r>
          </w:p>
        </w:tc>
        <w:tc>
          <w:tcPr>
            <w:tcW w:w="2500" w:type="pct"/>
          </w:tcPr>
          <w:p w14:paraId="00F9B429" w14:textId="77777777" w:rsidR="00B8237E" w:rsidRPr="002A18CA" w:rsidRDefault="005C548A" w:rsidP="00801458">
            <w:pPr>
              <w:rPr>
                <w:rFonts w:ascii="Times New Roman" w:hAnsi="Times New Roman" w:cs="Times New Roman"/>
              </w:rPr>
            </w:pPr>
            <w:r w:rsidRPr="002A18CA">
              <w:rPr>
                <w:rFonts w:ascii="Times New Roman" w:hAnsi="Times New Roman" w:cs="Times New Roman"/>
                <w:lang w:val="en-US"/>
              </w:rPr>
              <w:t>1-23</w:t>
            </w:r>
          </w:p>
        </w:tc>
      </w:tr>
      <w:tr w:rsidR="00B8237E" w:rsidRPr="002A18CA" w14:paraId="7BA402DF" w14:textId="77777777" w:rsidTr="00801458">
        <w:tc>
          <w:tcPr>
            <w:tcW w:w="2500" w:type="pct"/>
          </w:tcPr>
          <w:p w14:paraId="274096D3" w14:textId="77777777" w:rsidR="00B8237E" w:rsidRPr="002A18CA" w:rsidRDefault="00B8237E" w:rsidP="00801458">
            <w:pPr>
              <w:rPr>
                <w:rFonts w:ascii="Times New Roman" w:hAnsi="Times New Roman" w:cs="Times New Roman"/>
                <w:lang w:val="en-US"/>
              </w:rPr>
            </w:pPr>
            <w:r w:rsidRPr="002A18CA">
              <w:rPr>
                <w:rFonts w:ascii="Times New Roman" w:hAnsi="Times New Roman" w:cs="Times New Roman"/>
                <w:lang w:val="en-US"/>
              </w:rPr>
              <w:t>Подготовка сообщений, докладов</w:t>
            </w:r>
          </w:p>
        </w:tc>
        <w:tc>
          <w:tcPr>
            <w:tcW w:w="2500" w:type="pct"/>
          </w:tcPr>
          <w:p w14:paraId="73E6E31F" w14:textId="77777777" w:rsidR="00B8237E" w:rsidRPr="002A18CA" w:rsidRDefault="005C548A" w:rsidP="00801458">
            <w:pPr>
              <w:rPr>
                <w:rFonts w:ascii="Times New Roman" w:hAnsi="Times New Roman" w:cs="Times New Roman"/>
              </w:rPr>
            </w:pPr>
            <w:r w:rsidRPr="002A18CA">
              <w:rPr>
                <w:rFonts w:ascii="Times New Roman" w:hAnsi="Times New Roman" w:cs="Times New Roman"/>
                <w:lang w:val="en-US"/>
              </w:rPr>
              <w:t>1-23</w:t>
            </w:r>
          </w:p>
        </w:tc>
      </w:tr>
      <w:tr w:rsidR="00B8237E" w:rsidRPr="002A18CA" w14:paraId="118CD980" w14:textId="77777777" w:rsidTr="00801458">
        <w:tc>
          <w:tcPr>
            <w:tcW w:w="2500" w:type="pct"/>
          </w:tcPr>
          <w:p w14:paraId="5E0F2F1A" w14:textId="77777777" w:rsidR="00B8237E" w:rsidRPr="002A18CA" w:rsidRDefault="00B8237E" w:rsidP="00801458">
            <w:pPr>
              <w:rPr>
                <w:rFonts w:ascii="Times New Roman" w:hAnsi="Times New Roman" w:cs="Times New Roman"/>
                <w:lang w:val="en-US"/>
              </w:rPr>
            </w:pPr>
            <w:r w:rsidRPr="002A18CA">
              <w:rPr>
                <w:rFonts w:ascii="Times New Roman" w:hAnsi="Times New Roman" w:cs="Times New Roman"/>
                <w:lang w:val="en-US"/>
              </w:rPr>
              <w:t>Написание реферата</w:t>
            </w:r>
          </w:p>
        </w:tc>
        <w:tc>
          <w:tcPr>
            <w:tcW w:w="2500" w:type="pct"/>
          </w:tcPr>
          <w:p w14:paraId="078EEFA9" w14:textId="77777777" w:rsidR="00B8237E" w:rsidRPr="002A18CA" w:rsidRDefault="005C548A" w:rsidP="00801458">
            <w:pPr>
              <w:rPr>
                <w:rFonts w:ascii="Times New Roman" w:hAnsi="Times New Roman" w:cs="Times New Roman"/>
              </w:rPr>
            </w:pPr>
            <w:r w:rsidRPr="002A18CA">
              <w:rPr>
                <w:rFonts w:ascii="Times New Roman" w:hAnsi="Times New Roman" w:cs="Times New Roman"/>
                <w:lang w:val="en-US"/>
              </w:rPr>
              <w:t>1-23</w:t>
            </w:r>
          </w:p>
        </w:tc>
      </w:tr>
      <w:tr w:rsidR="00B8237E" w:rsidRPr="002A18CA" w14:paraId="2E7323F1" w14:textId="77777777" w:rsidTr="00801458">
        <w:tc>
          <w:tcPr>
            <w:tcW w:w="2500" w:type="pct"/>
          </w:tcPr>
          <w:p w14:paraId="6380B254" w14:textId="77777777" w:rsidR="00B8237E" w:rsidRPr="002A18CA" w:rsidRDefault="00B8237E" w:rsidP="00801458">
            <w:pPr>
              <w:rPr>
                <w:rFonts w:ascii="Times New Roman" w:hAnsi="Times New Roman" w:cs="Times New Roman"/>
                <w:lang w:val="en-US"/>
              </w:rPr>
            </w:pPr>
            <w:r w:rsidRPr="002A18CA">
              <w:rPr>
                <w:rFonts w:ascii="Times New Roman" w:hAnsi="Times New Roman" w:cs="Times New Roman"/>
                <w:lang w:val="en-US"/>
              </w:rPr>
              <w:t>Подготовка к экзамену</w:t>
            </w:r>
          </w:p>
        </w:tc>
        <w:tc>
          <w:tcPr>
            <w:tcW w:w="2500" w:type="pct"/>
          </w:tcPr>
          <w:p w14:paraId="5B462E82" w14:textId="77777777" w:rsidR="00B8237E" w:rsidRPr="002A18CA" w:rsidRDefault="005C548A" w:rsidP="00801458">
            <w:pPr>
              <w:rPr>
                <w:rFonts w:ascii="Times New Roman" w:hAnsi="Times New Roman" w:cs="Times New Roman"/>
              </w:rPr>
            </w:pPr>
            <w:r w:rsidRPr="002A18CA">
              <w:rPr>
                <w:rFonts w:ascii="Times New Roman" w:hAnsi="Times New Roman" w:cs="Times New Roman"/>
                <w:lang w:val="en-US"/>
              </w:rPr>
              <w:t>1-23</w:t>
            </w:r>
          </w:p>
        </w:tc>
      </w:tr>
      <w:tr w:rsidR="00B8237E" w:rsidRPr="002A18CA" w14:paraId="510CBE40" w14:textId="77777777" w:rsidTr="00801458">
        <w:tc>
          <w:tcPr>
            <w:tcW w:w="2500" w:type="pct"/>
          </w:tcPr>
          <w:p w14:paraId="1236B1EA" w14:textId="77777777" w:rsidR="00B8237E" w:rsidRPr="002A18CA" w:rsidRDefault="00B8237E" w:rsidP="00801458">
            <w:pPr>
              <w:rPr>
                <w:rFonts w:ascii="Times New Roman" w:hAnsi="Times New Roman" w:cs="Times New Roman"/>
                <w:lang w:val="en-US"/>
              </w:rPr>
            </w:pPr>
            <w:r w:rsidRPr="002A18CA">
              <w:rPr>
                <w:rFonts w:ascii="Times New Roman" w:hAnsi="Times New Roman" w:cs="Times New Roman"/>
                <w:lang w:val="en-US"/>
              </w:rPr>
              <w:t>Курсовое проектирование</w:t>
            </w:r>
          </w:p>
        </w:tc>
        <w:tc>
          <w:tcPr>
            <w:tcW w:w="2500" w:type="pct"/>
          </w:tcPr>
          <w:p w14:paraId="57541DEC" w14:textId="77777777" w:rsidR="00B8237E" w:rsidRPr="002A18CA" w:rsidRDefault="005C548A" w:rsidP="00801458">
            <w:pPr>
              <w:rPr>
                <w:rFonts w:ascii="Times New Roman" w:hAnsi="Times New Roman" w:cs="Times New Roman"/>
              </w:rPr>
            </w:pPr>
            <w:r w:rsidRPr="002A18CA">
              <w:rPr>
                <w:rFonts w:ascii="Times New Roman" w:hAnsi="Times New Roman" w:cs="Times New Roman"/>
                <w:lang w:val="en-US"/>
              </w:rPr>
              <w:t>1-23</w:t>
            </w:r>
          </w:p>
        </w:tc>
      </w:tr>
    </w:tbl>
    <w:p w14:paraId="6EB485C6" w14:textId="6A0F7BEC" w:rsidR="00C23E7F" w:rsidRPr="002A18CA" w:rsidRDefault="00C23E7F" w:rsidP="00090AC1">
      <w:pPr>
        <w:jc w:val="both"/>
        <w:rPr>
          <w:rFonts w:ascii="Times New Roman" w:hAnsi="Times New Roman" w:cs="Times New Roman"/>
          <w:b/>
          <w:sz w:val="28"/>
          <w:szCs w:val="28"/>
        </w:rPr>
      </w:pPr>
    </w:p>
    <w:p w14:paraId="2178F105" w14:textId="77777777" w:rsidR="00142518" w:rsidRPr="002A18CA" w:rsidRDefault="00142518" w:rsidP="00142518">
      <w:pPr>
        <w:pStyle w:val="2"/>
        <w:jc w:val="center"/>
        <w:rPr>
          <w:rFonts w:ascii="Times New Roman" w:hAnsi="Times New Roman" w:cs="Times New Roman"/>
          <w:b/>
          <w:color w:val="auto"/>
          <w:sz w:val="28"/>
          <w:szCs w:val="28"/>
        </w:rPr>
      </w:pPr>
      <w:bookmarkStart w:id="27" w:name="_Toc82187019"/>
      <w:bookmarkStart w:id="28" w:name="_Toc199332639"/>
      <w:r w:rsidRPr="002A18CA">
        <w:rPr>
          <w:rFonts w:ascii="Times New Roman" w:hAnsi="Times New Roman" w:cs="Times New Roman"/>
          <w:b/>
          <w:color w:val="auto"/>
          <w:sz w:val="28"/>
          <w:szCs w:val="28"/>
        </w:rPr>
        <w:t xml:space="preserve">1.6 </w:t>
      </w:r>
      <w:bookmarkStart w:id="29" w:name="_Hlk69827873"/>
      <w:r w:rsidRPr="002A18C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2A18C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A18CA">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2A18CA">
        <w:rPr>
          <w:rFonts w:ascii="Times New Roman" w:hAnsi="Times New Roman" w:cs="Times New Roman"/>
          <w:color w:val="000000"/>
          <w:sz w:val="28"/>
          <w:szCs w:val="28"/>
        </w:rPr>
        <w:t xml:space="preserve">обучения </w:t>
      </w:r>
      <w:r w:rsidRPr="002A18CA">
        <w:rPr>
          <w:rFonts w:ascii="Times New Roman" w:hAnsi="Times New Roman" w:cs="Times New Roman"/>
          <w:b/>
          <w:bCs/>
          <w:color w:val="000000"/>
          <w:sz w:val="28"/>
          <w:szCs w:val="28"/>
        </w:rPr>
        <w:t>по дисциплине</w:t>
      </w:r>
      <w:proofErr w:type="gramEnd"/>
      <w:r w:rsidRPr="002A18CA">
        <w:rPr>
          <w:rFonts w:ascii="Times New Roman" w:hAnsi="Times New Roman" w:cs="Times New Roman"/>
          <w:b/>
          <w:bCs/>
          <w:color w:val="000000"/>
          <w:sz w:val="28"/>
          <w:szCs w:val="28"/>
        </w:rPr>
        <w:t xml:space="preserve"> </w:t>
      </w:r>
      <w:r w:rsidRPr="002A18CA">
        <w:rPr>
          <w:rFonts w:ascii="Times New Roman" w:hAnsi="Times New Roman" w:cs="Times New Roman"/>
          <w:color w:val="000000"/>
          <w:sz w:val="28"/>
          <w:szCs w:val="28"/>
        </w:rPr>
        <w:t>регламентируются Положением о текущем контроле успеваемости и промежуточной аттестации обучающихся по программам высшего образования и П</w:t>
      </w:r>
      <w:r w:rsidRPr="00142518">
        <w:rPr>
          <w:rFonts w:ascii="Times New Roman" w:hAnsi="Times New Roman" w:cs="Times New Roman"/>
          <w:color w:val="000000"/>
          <w:sz w:val="28"/>
          <w:szCs w:val="28"/>
        </w:rPr>
        <w:t xml:space="preserve">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EFB3B" w14:textId="77777777" w:rsidR="008D0E82" w:rsidRDefault="008D0E82" w:rsidP="00315CA6">
      <w:pPr>
        <w:spacing w:after="0" w:line="240" w:lineRule="auto"/>
      </w:pPr>
      <w:r>
        <w:separator/>
      </w:r>
    </w:p>
  </w:endnote>
  <w:endnote w:type="continuationSeparator" w:id="0">
    <w:p w14:paraId="40E45612" w14:textId="77777777" w:rsidR="008D0E82" w:rsidRDefault="008D0E8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A00AD">
          <w:rPr>
            <w:noProof/>
          </w:rPr>
          <w:t>24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71C4D" w14:textId="77777777" w:rsidR="008D0E82" w:rsidRDefault="008D0E82" w:rsidP="00315CA6">
      <w:pPr>
        <w:spacing w:after="0" w:line="240" w:lineRule="auto"/>
      </w:pPr>
      <w:r>
        <w:separator/>
      </w:r>
    </w:p>
  </w:footnote>
  <w:footnote w:type="continuationSeparator" w:id="0">
    <w:p w14:paraId="2CFD6448" w14:textId="77777777" w:rsidR="008D0E82" w:rsidRDefault="008D0E8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648AC"/>
    <w:rsid w:val="002718E2"/>
    <w:rsid w:val="00273D8E"/>
    <w:rsid w:val="00282115"/>
    <w:rsid w:val="00294937"/>
    <w:rsid w:val="002A18CA"/>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0E82"/>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0AD"/>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8C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8C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znanium.com/catalog/document?id=143455" TargetMode="External"/><Relationship Id="rId18" Type="http://schemas.openxmlformats.org/officeDocument/2006/relationships/hyperlink" Target="https://urait.ru/bcode/537847" TargetMode="External"/><Relationship Id="rId26"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hyperlink" Target="https://urait.ru/bcode/542896%20" TargetMode="External"/><Relationship Id="rId7" Type="http://schemas.microsoft.com/office/2007/relationships/stylesWithEffects" Target="stylesWithEffects.xml"/><Relationship Id="rId12" Type="http://schemas.openxmlformats.org/officeDocument/2006/relationships/hyperlink" Target="http://znanium.com/catalog/document?id=353354" TargetMode="External"/><Relationship Id="rId17" Type="http://schemas.openxmlformats.org/officeDocument/2006/relationships/hyperlink" Target="https://urait.ru/bcode/534909%20" TargetMode="External"/><Relationship Id="rId25"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znanium.ru/catalog/document?id=439188" TargetMode="External"/><Relationship Id="rId20" Type="http://schemas.openxmlformats.org/officeDocument/2006/relationships/hyperlink" Target="https://urait.ru/bcode/535536%2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urait.ru/book/konstitucionno-pravovoy-status-cheloveka-v-rossiyskoy-federacii-565391" TargetMode="External"/><Relationship Id="rId5" Type="http://schemas.openxmlformats.org/officeDocument/2006/relationships/numbering" Target="numbering.xml"/><Relationship Id="rId15" Type="http://schemas.openxmlformats.org/officeDocument/2006/relationships/hyperlink" Target="https://urait.ru/bcode/426481" TargetMode="External"/><Relationship Id="rId23" Type="http://schemas.openxmlformats.org/officeDocument/2006/relationships/hyperlink" Target="https://www.urait.ru/book/konstitucionnoe-pravo-rossiyskoy-federacii-559606" TargetMode="External"/><Relationship Id="rId28"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20https://urait.ru/bcode/534806%20"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read?id=348170" TargetMode="External"/><Relationship Id="rId22" Type="http://schemas.openxmlformats.org/officeDocument/2006/relationships/hyperlink" Target="https://www.urait.ru/book/konstitucionnyy-status-lichnosti-v-rossii-580605" TargetMode="External"/><Relationship Id="rId27" Type="http://schemas.openxmlformats.org/officeDocument/2006/relationships/hyperlink" Target="http://www.oecd-ilibrary.or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B23799-9943-4376-9F73-34B573577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7468</Words>
  <Characters>42570</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